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DE" w:rsidRDefault="00550CDE">
      <w:pPr>
        <w:jc w:val="center"/>
        <w:rPr>
          <w:rFonts w:cs="Arial"/>
          <w:b/>
          <w:smallCaps/>
        </w:rPr>
      </w:pPr>
    </w:p>
    <w:p w:rsidR="00550CDE" w:rsidRDefault="00550CDE">
      <w:pPr>
        <w:jc w:val="center"/>
        <w:rPr>
          <w:rFonts w:cs="Arial"/>
          <w:b/>
          <w:smallCaps/>
        </w:rPr>
      </w:pPr>
    </w:p>
    <w:p w:rsidR="00550CDE" w:rsidRDefault="00550CDE">
      <w:pPr>
        <w:jc w:val="center"/>
        <w:rPr>
          <w:rFonts w:cs="Arial"/>
          <w:b/>
          <w:smallCaps/>
        </w:rPr>
      </w:pPr>
    </w:p>
    <w:p w:rsidR="00550CDE" w:rsidRDefault="00550CDE">
      <w:pPr>
        <w:pStyle w:val="Heading8"/>
      </w:pPr>
      <w:r>
        <w:t>Curriculum vitae for Geoffrey Payne</w:t>
      </w:r>
    </w:p>
    <w:p w:rsidR="00550CDE" w:rsidRDefault="00550CDE">
      <w:pPr>
        <w:jc w:val="center"/>
        <w:rPr>
          <w:rFonts w:cs="Arial"/>
          <w:sz w:val="22"/>
          <w:szCs w:val="22"/>
        </w:rPr>
      </w:pPr>
    </w:p>
    <w:p w:rsidR="00550CDE" w:rsidRDefault="00550CDE">
      <w:pPr>
        <w:rPr>
          <w:rFonts w:cs="Arial"/>
          <w:b/>
          <w:sz w:val="22"/>
          <w:szCs w:val="22"/>
        </w:rPr>
      </w:pPr>
    </w:p>
    <w:p w:rsidR="00550CDE" w:rsidRPr="00713EB2" w:rsidRDefault="00550CDE" w:rsidP="00713EB2">
      <w:pPr>
        <w:numPr>
          <w:ilvl w:val="0"/>
          <w:numId w:val="1"/>
        </w:numPr>
        <w:spacing w:before="120" w:after="120"/>
        <w:ind w:left="0" w:firstLine="0"/>
        <w:rPr>
          <w:rFonts w:cs="Arial"/>
          <w:sz w:val="22"/>
          <w:szCs w:val="22"/>
        </w:rPr>
      </w:pPr>
      <w:r w:rsidRPr="00713EB2">
        <w:rPr>
          <w:rFonts w:cs="Arial"/>
          <w:b/>
          <w:sz w:val="22"/>
          <w:szCs w:val="22"/>
        </w:rPr>
        <w:t>Family name:</w:t>
      </w:r>
      <w:r w:rsidRPr="00713EB2">
        <w:rPr>
          <w:rFonts w:cs="Arial"/>
          <w:b/>
          <w:sz w:val="22"/>
          <w:szCs w:val="22"/>
        </w:rPr>
        <w:tab/>
        <w:t>PAYNE</w:t>
      </w:r>
      <w:r w:rsidR="00713EB2" w:rsidRPr="00713EB2">
        <w:rPr>
          <w:rFonts w:cs="Arial"/>
          <w:b/>
          <w:sz w:val="22"/>
          <w:szCs w:val="22"/>
        </w:rPr>
        <w:t xml:space="preserve"> </w:t>
      </w:r>
      <w:r w:rsidR="00713EB2">
        <w:rPr>
          <w:rFonts w:cs="Arial"/>
          <w:b/>
          <w:sz w:val="22"/>
          <w:szCs w:val="22"/>
        </w:rPr>
        <w:t xml:space="preserve"> </w:t>
      </w:r>
      <w:r w:rsidRPr="00713EB2">
        <w:rPr>
          <w:rFonts w:cs="Arial"/>
          <w:b/>
          <w:sz w:val="22"/>
          <w:szCs w:val="22"/>
        </w:rPr>
        <w:t>First name</w:t>
      </w:r>
      <w:r w:rsidR="00713EB2" w:rsidRPr="00713EB2">
        <w:rPr>
          <w:rFonts w:cs="Arial"/>
          <w:b/>
          <w:sz w:val="22"/>
          <w:szCs w:val="22"/>
        </w:rPr>
        <w:t xml:space="preserve">: </w:t>
      </w:r>
      <w:r w:rsidRPr="00713EB2">
        <w:rPr>
          <w:rFonts w:cs="Arial"/>
          <w:b/>
          <w:sz w:val="22"/>
          <w:szCs w:val="22"/>
        </w:rPr>
        <w:t xml:space="preserve">Geoffrey </w:t>
      </w:r>
      <w:r w:rsidR="00713EB2" w:rsidRPr="00713EB2">
        <w:rPr>
          <w:rFonts w:cs="Arial"/>
          <w:b/>
          <w:sz w:val="22"/>
          <w:szCs w:val="22"/>
        </w:rPr>
        <w:t xml:space="preserve">     Middle name: </w:t>
      </w:r>
      <w:r w:rsidR="00713EB2" w:rsidRPr="00713EB2">
        <w:rPr>
          <w:rFonts w:cs="Arial"/>
          <w:b/>
          <w:sz w:val="22"/>
          <w:szCs w:val="22"/>
        </w:rPr>
        <w:tab/>
      </w:r>
      <w:r w:rsidRPr="00713EB2">
        <w:rPr>
          <w:rFonts w:cs="Arial"/>
          <w:b/>
          <w:sz w:val="22"/>
          <w:szCs w:val="22"/>
        </w:rPr>
        <w:t>Kenneth</w:t>
      </w:r>
    </w:p>
    <w:p w:rsidR="00550CDE" w:rsidRDefault="00550CDE">
      <w:pPr>
        <w:numPr>
          <w:ilvl w:val="0"/>
          <w:numId w:val="1"/>
        </w:numPr>
        <w:spacing w:before="120" w:after="120"/>
        <w:ind w:left="0" w:firstLine="0"/>
        <w:rPr>
          <w:rFonts w:cs="Arial"/>
          <w:sz w:val="22"/>
          <w:szCs w:val="22"/>
        </w:rPr>
      </w:pPr>
      <w:r>
        <w:rPr>
          <w:rFonts w:cs="Arial"/>
          <w:b/>
          <w:sz w:val="22"/>
          <w:szCs w:val="22"/>
        </w:rPr>
        <w:t>Date of birth:</w:t>
      </w:r>
      <w:r>
        <w:rPr>
          <w:rFonts w:cs="Arial"/>
          <w:b/>
          <w:sz w:val="22"/>
          <w:szCs w:val="22"/>
        </w:rPr>
        <w:tab/>
      </w:r>
      <w:r>
        <w:rPr>
          <w:rFonts w:cs="Arial"/>
          <w:b/>
          <w:spacing w:val="-3"/>
          <w:sz w:val="22"/>
          <w:szCs w:val="22"/>
        </w:rPr>
        <w:t>22/01/1942</w:t>
      </w:r>
    </w:p>
    <w:p w:rsidR="00713EB2" w:rsidRPr="00713EB2" w:rsidRDefault="00713EB2">
      <w:pPr>
        <w:numPr>
          <w:ilvl w:val="0"/>
          <w:numId w:val="1"/>
        </w:numPr>
        <w:spacing w:before="120" w:after="120"/>
        <w:ind w:left="0" w:firstLine="0"/>
        <w:rPr>
          <w:rFonts w:cs="Arial"/>
          <w:sz w:val="22"/>
          <w:szCs w:val="22"/>
        </w:rPr>
      </w:pPr>
      <w:r>
        <w:rPr>
          <w:rFonts w:cs="Arial"/>
          <w:b/>
          <w:sz w:val="22"/>
          <w:szCs w:val="22"/>
        </w:rPr>
        <w:t xml:space="preserve">Place of birth: </w:t>
      </w:r>
      <w:r>
        <w:rPr>
          <w:rFonts w:cs="Arial"/>
          <w:b/>
          <w:sz w:val="22"/>
          <w:szCs w:val="22"/>
        </w:rPr>
        <w:tab/>
        <w:t>Weston-Super-Mar</w:t>
      </w:r>
      <w:r w:rsidR="006737CB">
        <w:rPr>
          <w:rFonts w:cs="Arial"/>
          <w:b/>
          <w:sz w:val="22"/>
          <w:szCs w:val="22"/>
        </w:rPr>
        <w:t>e</w:t>
      </w:r>
      <w:r>
        <w:rPr>
          <w:rFonts w:cs="Arial"/>
          <w:b/>
          <w:sz w:val="22"/>
          <w:szCs w:val="22"/>
        </w:rPr>
        <w:t>, Somerset, UK</w:t>
      </w:r>
    </w:p>
    <w:p w:rsidR="00550CDE" w:rsidRDefault="00550CDE">
      <w:pPr>
        <w:numPr>
          <w:ilvl w:val="0"/>
          <w:numId w:val="1"/>
        </w:numPr>
        <w:spacing w:before="120" w:after="120"/>
        <w:ind w:left="0" w:firstLine="0"/>
        <w:rPr>
          <w:rFonts w:cs="Arial"/>
          <w:sz w:val="22"/>
          <w:szCs w:val="22"/>
        </w:rPr>
      </w:pPr>
      <w:r>
        <w:rPr>
          <w:rFonts w:cs="Arial"/>
          <w:b/>
          <w:sz w:val="22"/>
          <w:szCs w:val="22"/>
        </w:rPr>
        <w:t>Nationality</w:t>
      </w:r>
      <w:r w:rsidR="00713EB2">
        <w:rPr>
          <w:rFonts w:cs="Arial"/>
          <w:b/>
          <w:sz w:val="22"/>
          <w:szCs w:val="22"/>
        </w:rPr>
        <w:t>:</w:t>
      </w:r>
      <w:r>
        <w:rPr>
          <w:rFonts w:cs="Arial"/>
          <w:b/>
          <w:sz w:val="22"/>
          <w:szCs w:val="22"/>
        </w:rPr>
        <w:tab/>
        <w:t>British</w:t>
      </w:r>
    </w:p>
    <w:p w:rsidR="00550CDE" w:rsidRDefault="00550CDE">
      <w:pPr>
        <w:numPr>
          <w:ilvl w:val="0"/>
          <w:numId w:val="1"/>
        </w:numPr>
        <w:spacing w:before="120" w:after="120"/>
        <w:ind w:left="0" w:firstLine="0"/>
        <w:rPr>
          <w:rFonts w:cs="Arial"/>
          <w:sz w:val="22"/>
          <w:szCs w:val="22"/>
        </w:rPr>
      </w:pPr>
      <w:r>
        <w:rPr>
          <w:rFonts w:cs="Arial"/>
          <w:b/>
          <w:sz w:val="22"/>
          <w:szCs w:val="22"/>
        </w:rPr>
        <w:t>Education:</w:t>
      </w:r>
      <w:r>
        <w:rPr>
          <w:rFonts w:cs="Arial"/>
          <w:b/>
          <w:sz w:val="22"/>
          <w:szCs w:val="22"/>
        </w:rPr>
        <w:tab/>
      </w:r>
    </w:p>
    <w:tbl>
      <w:tblPr>
        <w:tblW w:w="9234" w:type="dxa"/>
        <w:jc w:val="center"/>
        <w:tblLayout w:type="fixed"/>
        <w:tblCellMar>
          <w:left w:w="130" w:type="dxa"/>
          <w:right w:w="130" w:type="dxa"/>
        </w:tblCellMar>
        <w:tblLook w:val="0000" w:firstRow="0" w:lastRow="0" w:firstColumn="0" w:lastColumn="0" w:noHBand="0" w:noVBand="0"/>
      </w:tblPr>
      <w:tblGrid>
        <w:gridCol w:w="3963"/>
        <w:gridCol w:w="5271"/>
      </w:tblGrid>
      <w:tr w:rsidR="00550CDE">
        <w:trPr>
          <w:jc w:val="center"/>
        </w:trPr>
        <w:tc>
          <w:tcPr>
            <w:tcW w:w="3963" w:type="dxa"/>
            <w:tcBorders>
              <w:top w:val="double" w:sz="6" w:space="0" w:color="auto"/>
              <w:left w:val="double" w:sz="6" w:space="0" w:color="auto"/>
              <w:bottom w:val="single" w:sz="6" w:space="0" w:color="auto"/>
            </w:tcBorders>
            <w:shd w:val="pct5" w:color="auto" w:fill="FFFFFF"/>
          </w:tcPr>
          <w:p w:rsidR="00550CDE" w:rsidRDefault="00550CDE">
            <w:pPr>
              <w:pStyle w:val="normaltableau"/>
              <w:spacing w:before="0" w:after="0"/>
              <w:jc w:val="left"/>
              <w:rPr>
                <w:rFonts w:ascii="Arial" w:hAnsi="Arial" w:cs="Arial"/>
                <w:szCs w:val="22"/>
              </w:rPr>
            </w:pPr>
            <w:r>
              <w:rPr>
                <w:rFonts w:ascii="Arial" w:hAnsi="Arial" w:cs="Arial"/>
                <w:szCs w:val="22"/>
              </w:rPr>
              <w:t>Institution [ Date from - Date to ]</w:t>
            </w:r>
          </w:p>
        </w:tc>
        <w:tc>
          <w:tcPr>
            <w:tcW w:w="5271" w:type="dxa"/>
            <w:tcBorders>
              <w:top w:val="double" w:sz="6" w:space="0" w:color="auto"/>
              <w:left w:val="single" w:sz="6" w:space="0" w:color="auto"/>
              <w:bottom w:val="single" w:sz="6" w:space="0" w:color="auto"/>
              <w:right w:val="double" w:sz="6" w:space="0" w:color="auto"/>
            </w:tcBorders>
            <w:shd w:val="pct5" w:color="auto" w:fill="FFFFFF"/>
          </w:tcPr>
          <w:p w:rsidR="00550CDE" w:rsidRDefault="00550CDE">
            <w:pPr>
              <w:pStyle w:val="normaltableau"/>
              <w:spacing w:before="0" w:after="0"/>
              <w:jc w:val="left"/>
              <w:rPr>
                <w:rFonts w:ascii="Arial" w:hAnsi="Arial" w:cs="Arial"/>
                <w:szCs w:val="22"/>
              </w:rPr>
            </w:pPr>
            <w:r>
              <w:rPr>
                <w:rFonts w:ascii="Arial" w:hAnsi="Arial" w:cs="Arial"/>
                <w:szCs w:val="22"/>
              </w:rPr>
              <w:t>Degree(s) or Diploma(s) obtained:</w:t>
            </w:r>
          </w:p>
        </w:tc>
      </w:tr>
      <w:tr w:rsidR="00550CDE">
        <w:trPr>
          <w:jc w:val="center"/>
        </w:trPr>
        <w:tc>
          <w:tcPr>
            <w:tcW w:w="3963" w:type="dxa"/>
            <w:tcBorders>
              <w:top w:val="single" w:sz="6" w:space="0" w:color="auto"/>
              <w:left w:val="double" w:sz="6" w:space="0" w:color="auto"/>
              <w:bottom w:val="single" w:sz="6" w:space="0" w:color="auto"/>
            </w:tcBorders>
          </w:tcPr>
          <w:p w:rsidR="00550CDE" w:rsidRDefault="00550CDE">
            <w:pPr>
              <w:rPr>
                <w:sz w:val="22"/>
                <w:szCs w:val="22"/>
              </w:rPr>
            </w:pPr>
            <w:r>
              <w:rPr>
                <w:sz w:val="22"/>
                <w:szCs w:val="22"/>
              </w:rPr>
              <w:t>University of London, 1972-1973</w:t>
            </w:r>
          </w:p>
        </w:tc>
        <w:tc>
          <w:tcPr>
            <w:tcW w:w="5271" w:type="dxa"/>
            <w:tcBorders>
              <w:top w:val="single" w:sz="6" w:space="0" w:color="auto"/>
              <w:left w:val="single" w:sz="6" w:space="0" w:color="auto"/>
              <w:bottom w:val="single" w:sz="6" w:space="0" w:color="auto"/>
              <w:right w:val="double" w:sz="6" w:space="0" w:color="auto"/>
            </w:tcBorders>
          </w:tcPr>
          <w:p w:rsidR="00550CDE" w:rsidRDefault="00550CDE" w:rsidP="006737CB">
            <w:pPr>
              <w:rPr>
                <w:sz w:val="22"/>
                <w:szCs w:val="22"/>
              </w:rPr>
            </w:pPr>
            <w:r>
              <w:rPr>
                <w:spacing w:val="-3"/>
                <w:sz w:val="22"/>
                <w:szCs w:val="22"/>
              </w:rPr>
              <w:t>MSc</w:t>
            </w:r>
            <w:r w:rsidR="006737CB">
              <w:rPr>
                <w:spacing w:val="-3"/>
                <w:sz w:val="22"/>
                <w:szCs w:val="22"/>
              </w:rPr>
              <w:t xml:space="preserve"> Architecture and </w:t>
            </w:r>
            <w:r>
              <w:rPr>
                <w:spacing w:val="-3"/>
                <w:sz w:val="22"/>
                <w:szCs w:val="22"/>
              </w:rPr>
              <w:t xml:space="preserve">Built Environment </w:t>
            </w:r>
          </w:p>
        </w:tc>
      </w:tr>
      <w:tr w:rsidR="00550CDE">
        <w:trPr>
          <w:jc w:val="center"/>
        </w:trPr>
        <w:tc>
          <w:tcPr>
            <w:tcW w:w="3963" w:type="dxa"/>
            <w:tcBorders>
              <w:top w:val="single" w:sz="6" w:space="0" w:color="auto"/>
              <w:left w:val="double" w:sz="6" w:space="0" w:color="auto"/>
              <w:bottom w:val="double" w:sz="6" w:space="0" w:color="auto"/>
            </w:tcBorders>
          </w:tcPr>
          <w:p w:rsidR="00550CDE" w:rsidRDefault="00550CDE">
            <w:pPr>
              <w:rPr>
                <w:sz w:val="22"/>
                <w:szCs w:val="22"/>
              </w:rPr>
            </w:pPr>
            <w:r>
              <w:rPr>
                <w:sz w:val="22"/>
                <w:szCs w:val="22"/>
              </w:rPr>
              <w:t>Nottingham University, 1963-1968</w:t>
            </w:r>
          </w:p>
        </w:tc>
        <w:tc>
          <w:tcPr>
            <w:tcW w:w="5271" w:type="dxa"/>
            <w:tcBorders>
              <w:top w:val="single" w:sz="6" w:space="0" w:color="auto"/>
              <w:left w:val="single" w:sz="6" w:space="0" w:color="auto"/>
              <w:bottom w:val="double" w:sz="6" w:space="0" w:color="auto"/>
              <w:right w:val="double" w:sz="6" w:space="0" w:color="auto"/>
            </w:tcBorders>
          </w:tcPr>
          <w:p w:rsidR="00550CDE" w:rsidRDefault="00550CDE">
            <w:pPr>
              <w:rPr>
                <w:sz w:val="22"/>
                <w:szCs w:val="22"/>
              </w:rPr>
            </w:pPr>
            <w:r>
              <w:rPr>
                <w:spacing w:val="-3"/>
                <w:sz w:val="22"/>
                <w:szCs w:val="22"/>
              </w:rPr>
              <w:t>Diploma in Architecture and Civic Design</w:t>
            </w:r>
          </w:p>
        </w:tc>
      </w:tr>
    </w:tbl>
    <w:p w:rsidR="00550CDE" w:rsidRDefault="00550CDE">
      <w:pPr>
        <w:numPr>
          <w:ilvl w:val="0"/>
          <w:numId w:val="1"/>
        </w:numPr>
        <w:spacing w:before="120" w:after="120"/>
        <w:ind w:left="0" w:firstLine="0"/>
        <w:rPr>
          <w:rFonts w:cs="Arial"/>
          <w:sz w:val="22"/>
          <w:szCs w:val="22"/>
        </w:rPr>
      </w:pPr>
      <w:r>
        <w:rPr>
          <w:rFonts w:cs="Arial"/>
          <w:b/>
          <w:sz w:val="22"/>
          <w:szCs w:val="22"/>
        </w:rPr>
        <w:t>Language skills:</w:t>
      </w:r>
      <w:r>
        <w:rPr>
          <w:rFonts w:cs="Arial"/>
          <w:sz w:val="22"/>
          <w:szCs w:val="22"/>
        </w:rPr>
        <w:t xml:space="preserve">  Indicate competence on a scale of 1 to 5 (1 - excellent; 5 - basic)</w:t>
      </w:r>
    </w:p>
    <w:tbl>
      <w:tblPr>
        <w:tblW w:w="6989" w:type="dxa"/>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550CDE">
        <w:trPr>
          <w:jc w:val="center"/>
        </w:trPr>
        <w:tc>
          <w:tcPr>
            <w:tcW w:w="2058" w:type="dxa"/>
            <w:tcBorders>
              <w:top w:val="double" w:sz="6" w:space="0" w:color="auto"/>
              <w:left w:val="double" w:sz="6" w:space="0" w:color="auto"/>
              <w:bottom w:val="single" w:sz="6" w:space="0" w:color="auto"/>
            </w:tcBorders>
            <w:shd w:val="pct5" w:color="auto" w:fill="FFFFFF"/>
          </w:tcPr>
          <w:p w:rsidR="00550CDE" w:rsidRDefault="00550CDE">
            <w:pPr>
              <w:pStyle w:val="normaltableau"/>
              <w:spacing w:before="0" w:after="0"/>
              <w:jc w:val="center"/>
              <w:rPr>
                <w:rFonts w:ascii="Arial" w:hAnsi="Arial" w:cs="Arial"/>
                <w:szCs w:val="22"/>
              </w:rPr>
            </w:pPr>
            <w:r>
              <w:rPr>
                <w:rFonts w:ascii="Arial" w:hAnsi="Arial" w:cs="Arial"/>
                <w:szCs w:val="22"/>
              </w:rPr>
              <w:t>Language</w:t>
            </w:r>
          </w:p>
        </w:tc>
        <w:tc>
          <w:tcPr>
            <w:tcW w:w="1643" w:type="dxa"/>
            <w:tcBorders>
              <w:top w:val="double" w:sz="6" w:space="0" w:color="auto"/>
              <w:left w:val="single" w:sz="6" w:space="0" w:color="auto"/>
              <w:bottom w:val="single" w:sz="6" w:space="0" w:color="auto"/>
            </w:tcBorders>
            <w:shd w:val="pct5" w:color="auto" w:fill="FFFFFF"/>
          </w:tcPr>
          <w:p w:rsidR="00550CDE" w:rsidRDefault="00550CDE">
            <w:pPr>
              <w:pStyle w:val="normaltableau"/>
              <w:spacing w:before="0" w:after="0"/>
              <w:jc w:val="center"/>
              <w:rPr>
                <w:rFonts w:ascii="Arial" w:hAnsi="Arial" w:cs="Arial"/>
                <w:szCs w:val="22"/>
              </w:rPr>
            </w:pPr>
            <w:r>
              <w:rPr>
                <w:rFonts w:ascii="Arial" w:hAnsi="Arial" w:cs="Arial"/>
                <w:szCs w:val="22"/>
              </w:rPr>
              <w:t>Reading</w:t>
            </w:r>
          </w:p>
        </w:tc>
        <w:tc>
          <w:tcPr>
            <w:tcW w:w="1644" w:type="dxa"/>
            <w:tcBorders>
              <w:top w:val="double" w:sz="6" w:space="0" w:color="auto"/>
              <w:left w:val="single" w:sz="6" w:space="0" w:color="auto"/>
              <w:bottom w:val="single" w:sz="6" w:space="0" w:color="auto"/>
            </w:tcBorders>
            <w:shd w:val="pct5" w:color="auto" w:fill="FFFFFF"/>
          </w:tcPr>
          <w:p w:rsidR="00550CDE" w:rsidRDefault="00550CDE">
            <w:pPr>
              <w:pStyle w:val="normaltableau"/>
              <w:spacing w:before="0" w:after="0"/>
              <w:jc w:val="center"/>
              <w:rPr>
                <w:rFonts w:ascii="Arial" w:hAnsi="Arial" w:cs="Arial"/>
                <w:szCs w:val="22"/>
              </w:rPr>
            </w:pPr>
            <w:r>
              <w:rPr>
                <w:rFonts w:ascii="Arial" w:hAnsi="Arial" w:cs="Arial"/>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550CDE" w:rsidRDefault="00550CDE">
            <w:pPr>
              <w:pStyle w:val="normaltableau"/>
              <w:spacing w:before="0" w:after="0"/>
              <w:jc w:val="center"/>
              <w:rPr>
                <w:rFonts w:ascii="Arial" w:hAnsi="Arial" w:cs="Arial"/>
                <w:szCs w:val="22"/>
              </w:rPr>
            </w:pPr>
            <w:r>
              <w:rPr>
                <w:rFonts w:ascii="Arial" w:hAnsi="Arial" w:cs="Arial"/>
                <w:szCs w:val="22"/>
              </w:rPr>
              <w:t>Writing</w:t>
            </w:r>
          </w:p>
        </w:tc>
      </w:tr>
      <w:tr w:rsidR="00550CDE">
        <w:trPr>
          <w:jc w:val="center"/>
        </w:trPr>
        <w:tc>
          <w:tcPr>
            <w:tcW w:w="2058" w:type="dxa"/>
            <w:tcBorders>
              <w:top w:val="single" w:sz="6" w:space="0" w:color="auto"/>
              <w:left w:val="double" w:sz="6" w:space="0" w:color="auto"/>
              <w:bottom w:val="double" w:sz="6" w:space="0" w:color="auto"/>
            </w:tcBorders>
          </w:tcPr>
          <w:p w:rsidR="00550CDE" w:rsidRDefault="00550CDE">
            <w:pPr>
              <w:pStyle w:val="normaltableau"/>
              <w:spacing w:before="0" w:after="0"/>
              <w:jc w:val="center"/>
              <w:rPr>
                <w:rFonts w:ascii="Arial" w:hAnsi="Arial" w:cs="Arial"/>
                <w:szCs w:val="22"/>
              </w:rPr>
            </w:pPr>
            <w:r>
              <w:rPr>
                <w:rFonts w:ascii="Arial" w:hAnsi="Arial" w:cs="Arial"/>
                <w:szCs w:val="22"/>
              </w:rPr>
              <w:t>English</w:t>
            </w:r>
          </w:p>
        </w:tc>
        <w:tc>
          <w:tcPr>
            <w:tcW w:w="1643" w:type="dxa"/>
            <w:tcBorders>
              <w:top w:val="single" w:sz="6" w:space="0" w:color="auto"/>
              <w:left w:val="single" w:sz="6" w:space="0" w:color="auto"/>
              <w:bottom w:val="double" w:sz="6" w:space="0" w:color="auto"/>
            </w:tcBorders>
          </w:tcPr>
          <w:p w:rsidR="00550CDE" w:rsidRDefault="00550CDE">
            <w:pPr>
              <w:pStyle w:val="normaltableau"/>
              <w:spacing w:before="0" w:after="0"/>
              <w:jc w:val="center"/>
              <w:rPr>
                <w:rFonts w:ascii="Arial" w:hAnsi="Arial" w:cs="Arial"/>
                <w:szCs w:val="22"/>
              </w:rPr>
            </w:pPr>
            <w:r>
              <w:rPr>
                <w:rFonts w:ascii="Arial" w:hAnsi="Arial" w:cs="Arial"/>
                <w:szCs w:val="22"/>
              </w:rPr>
              <w:t>1</w:t>
            </w:r>
          </w:p>
        </w:tc>
        <w:tc>
          <w:tcPr>
            <w:tcW w:w="1644" w:type="dxa"/>
            <w:tcBorders>
              <w:top w:val="single" w:sz="6" w:space="0" w:color="auto"/>
              <w:left w:val="single" w:sz="6" w:space="0" w:color="auto"/>
              <w:bottom w:val="double" w:sz="6" w:space="0" w:color="auto"/>
            </w:tcBorders>
          </w:tcPr>
          <w:p w:rsidR="00550CDE" w:rsidRDefault="00550CDE">
            <w:pPr>
              <w:pStyle w:val="normaltableau"/>
              <w:spacing w:before="0" w:after="0"/>
              <w:jc w:val="center"/>
              <w:rPr>
                <w:rFonts w:ascii="Arial" w:hAnsi="Arial" w:cs="Arial"/>
                <w:szCs w:val="22"/>
              </w:rPr>
            </w:pPr>
            <w:r>
              <w:rPr>
                <w:rFonts w:ascii="Arial" w:hAnsi="Arial" w:cs="Arial"/>
                <w:szCs w:val="22"/>
              </w:rPr>
              <w:t>1</w:t>
            </w:r>
          </w:p>
        </w:tc>
        <w:tc>
          <w:tcPr>
            <w:tcW w:w="1644" w:type="dxa"/>
            <w:tcBorders>
              <w:top w:val="single" w:sz="6" w:space="0" w:color="auto"/>
              <w:left w:val="single" w:sz="6" w:space="0" w:color="auto"/>
              <w:bottom w:val="double" w:sz="6" w:space="0" w:color="auto"/>
              <w:right w:val="double" w:sz="6" w:space="0" w:color="auto"/>
            </w:tcBorders>
          </w:tcPr>
          <w:p w:rsidR="00550CDE" w:rsidRDefault="00550CDE">
            <w:pPr>
              <w:pStyle w:val="normaltableau"/>
              <w:spacing w:before="0" w:after="0"/>
              <w:jc w:val="center"/>
              <w:rPr>
                <w:rFonts w:ascii="Arial" w:hAnsi="Arial" w:cs="Arial"/>
                <w:szCs w:val="22"/>
              </w:rPr>
            </w:pPr>
            <w:r>
              <w:rPr>
                <w:rFonts w:ascii="Arial" w:hAnsi="Arial" w:cs="Arial"/>
                <w:szCs w:val="22"/>
              </w:rPr>
              <w:t>1</w:t>
            </w:r>
          </w:p>
        </w:tc>
      </w:tr>
    </w:tbl>
    <w:p w:rsidR="002E4C4A" w:rsidRDefault="00550CDE">
      <w:pPr>
        <w:numPr>
          <w:ilvl w:val="0"/>
          <w:numId w:val="1"/>
        </w:numPr>
        <w:spacing w:before="120" w:after="120"/>
        <w:ind w:left="0" w:firstLine="0"/>
        <w:rPr>
          <w:sz w:val="22"/>
          <w:szCs w:val="22"/>
        </w:rPr>
      </w:pPr>
      <w:r>
        <w:rPr>
          <w:rFonts w:cs="Arial"/>
          <w:b/>
          <w:sz w:val="22"/>
          <w:szCs w:val="22"/>
        </w:rPr>
        <w:t>Membership</w:t>
      </w:r>
      <w:r>
        <w:rPr>
          <w:rFonts w:cs="Arial"/>
          <w:sz w:val="22"/>
          <w:szCs w:val="22"/>
        </w:rPr>
        <w:t xml:space="preserve"> </w:t>
      </w:r>
      <w:r>
        <w:rPr>
          <w:rFonts w:cs="Arial"/>
          <w:b/>
          <w:sz w:val="22"/>
          <w:szCs w:val="22"/>
        </w:rPr>
        <w:t xml:space="preserve">of professional bodies:  </w:t>
      </w:r>
      <w:r>
        <w:rPr>
          <w:sz w:val="22"/>
          <w:szCs w:val="22"/>
        </w:rPr>
        <w:t>Member of the Royal Institute of British Architects 1976-99; Fellow of the Royal Asiatic Society since 1972; Fellow of the Royal Society of Arts, since 2000; Member of the Royal Town Planning Institute, since 2002</w:t>
      </w:r>
      <w:r w:rsidR="002E4C4A">
        <w:rPr>
          <w:sz w:val="22"/>
          <w:szCs w:val="22"/>
        </w:rPr>
        <w:t xml:space="preserve">. </w:t>
      </w:r>
    </w:p>
    <w:p w:rsidR="00C740F1" w:rsidRDefault="002E4C4A" w:rsidP="00C740F1">
      <w:pPr>
        <w:rPr>
          <w:sz w:val="22"/>
          <w:szCs w:val="22"/>
        </w:rPr>
      </w:pPr>
      <w:r>
        <w:rPr>
          <w:sz w:val="22"/>
          <w:szCs w:val="22"/>
        </w:rPr>
        <w:t>External Associate</w:t>
      </w:r>
      <w:r w:rsidR="00C740F1">
        <w:rPr>
          <w:sz w:val="22"/>
          <w:szCs w:val="22"/>
        </w:rPr>
        <w:t xml:space="preserve"> Adviser to the Common</w:t>
      </w:r>
      <w:r w:rsidR="00A634C4">
        <w:rPr>
          <w:sz w:val="22"/>
          <w:szCs w:val="22"/>
        </w:rPr>
        <w:t>wealth Universities Association</w:t>
      </w:r>
      <w:r w:rsidR="00C740F1">
        <w:rPr>
          <w:sz w:val="22"/>
          <w:szCs w:val="22"/>
        </w:rPr>
        <w:t>.</w:t>
      </w:r>
    </w:p>
    <w:p w:rsidR="00550CDE" w:rsidRDefault="00550CDE">
      <w:pPr>
        <w:numPr>
          <w:ilvl w:val="0"/>
          <w:numId w:val="1"/>
        </w:numPr>
        <w:spacing w:before="120" w:after="120"/>
        <w:ind w:left="0" w:firstLine="0"/>
        <w:rPr>
          <w:rFonts w:cs="Arial"/>
          <w:sz w:val="22"/>
          <w:szCs w:val="22"/>
        </w:rPr>
      </w:pPr>
      <w:r>
        <w:rPr>
          <w:rFonts w:cs="Arial"/>
          <w:b/>
          <w:sz w:val="22"/>
          <w:szCs w:val="22"/>
        </w:rPr>
        <w:t>Other skills:</w:t>
      </w:r>
      <w:r>
        <w:rPr>
          <w:rFonts w:cs="Arial"/>
          <w:sz w:val="22"/>
          <w:szCs w:val="22"/>
        </w:rPr>
        <w:t xml:space="preserve"> </w:t>
      </w:r>
      <w:r w:rsidR="000E4E8D">
        <w:rPr>
          <w:rFonts w:cs="Arial"/>
          <w:sz w:val="22"/>
          <w:szCs w:val="22"/>
        </w:rPr>
        <w:t>Glider pilot and instructor.</w:t>
      </w:r>
      <w:r>
        <w:rPr>
          <w:rFonts w:cs="Arial"/>
          <w:sz w:val="22"/>
          <w:szCs w:val="22"/>
        </w:rPr>
        <w:t xml:space="preserve"> </w:t>
      </w:r>
    </w:p>
    <w:p w:rsidR="00550CDE" w:rsidRDefault="00550CDE">
      <w:pPr>
        <w:numPr>
          <w:ilvl w:val="0"/>
          <w:numId w:val="1"/>
        </w:numPr>
        <w:spacing w:before="120" w:after="120"/>
        <w:ind w:left="0" w:firstLine="0"/>
        <w:rPr>
          <w:rFonts w:cs="Arial"/>
          <w:sz w:val="22"/>
          <w:szCs w:val="22"/>
        </w:rPr>
      </w:pPr>
      <w:r>
        <w:rPr>
          <w:rFonts w:cs="Arial"/>
          <w:b/>
          <w:sz w:val="22"/>
          <w:szCs w:val="22"/>
        </w:rPr>
        <w:t>Present position: Director, Geoffrey Payne and Associates</w:t>
      </w:r>
    </w:p>
    <w:p w:rsidR="00550CDE" w:rsidRDefault="00550CDE">
      <w:pPr>
        <w:numPr>
          <w:ilvl w:val="0"/>
          <w:numId w:val="1"/>
        </w:numPr>
        <w:spacing w:before="120" w:after="120"/>
        <w:ind w:left="0" w:firstLine="0"/>
        <w:rPr>
          <w:rFonts w:cs="Arial"/>
          <w:sz w:val="22"/>
          <w:szCs w:val="22"/>
        </w:rPr>
      </w:pPr>
      <w:r>
        <w:rPr>
          <w:rFonts w:cs="Arial"/>
          <w:b/>
          <w:sz w:val="22"/>
          <w:szCs w:val="22"/>
        </w:rPr>
        <w:t>Years within the firm:</w:t>
      </w:r>
      <w:r>
        <w:rPr>
          <w:rFonts w:cs="Arial"/>
          <w:b/>
          <w:sz w:val="22"/>
          <w:szCs w:val="22"/>
        </w:rPr>
        <w:tab/>
      </w:r>
      <w:r w:rsidR="00157307">
        <w:rPr>
          <w:rFonts w:cs="Arial"/>
          <w:b/>
          <w:sz w:val="22"/>
          <w:szCs w:val="22"/>
        </w:rPr>
        <w:t>2</w:t>
      </w:r>
      <w:r w:rsidR="0044488E">
        <w:rPr>
          <w:rFonts w:cs="Arial"/>
          <w:b/>
          <w:sz w:val="22"/>
          <w:szCs w:val="22"/>
        </w:rPr>
        <w:t>3</w:t>
      </w:r>
    </w:p>
    <w:p w:rsidR="00550CDE" w:rsidRDefault="00550CDE" w:rsidP="00CA4BB2">
      <w:pPr>
        <w:numPr>
          <w:ilvl w:val="0"/>
          <w:numId w:val="1"/>
        </w:numPr>
        <w:spacing w:before="120" w:after="120"/>
        <w:ind w:left="0" w:firstLine="0"/>
        <w:rPr>
          <w:rFonts w:cs="Arial"/>
          <w:spacing w:val="-3"/>
          <w:sz w:val="22"/>
          <w:szCs w:val="22"/>
        </w:rPr>
      </w:pPr>
      <w:r w:rsidRPr="00CA4BB2">
        <w:rPr>
          <w:rFonts w:cs="Arial"/>
          <w:sz w:val="22"/>
          <w:szCs w:val="22"/>
        </w:rPr>
        <w:t xml:space="preserve"> </w:t>
      </w:r>
      <w:r w:rsidRPr="00CA4BB2">
        <w:rPr>
          <w:rFonts w:cs="Arial"/>
          <w:b/>
          <w:sz w:val="22"/>
          <w:szCs w:val="22"/>
        </w:rPr>
        <w:t>Key qualifications:</w:t>
      </w:r>
      <w:r w:rsidRPr="00CA4BB2">
        <w:rPr>
          <w:rFonts w:cs="Arial"/>
          <w:sz w:val="22"/>
          <w:szCs w:val="22"/>
        </w:rPr>
        <w:t xml:space="preserve">  </w:t>
      </w:r>
      <w:proofErr w:type="spellStart"/>
      <w:r w:rsidRPr="00CA4BB2">
        <w:rPr>
          <w:rFonts w:cs="Arial"/>
          <w:sz w:val="22"/>
          <w:szCs w:val="22"/>
        </w:rPr>
        <w:t>Dip.</w:t>
      </w:r>
      <w:r w:rsidRPr="00CA4BB2">
        <w:rPr>
          <w:rFonts w:cs="Arial"/>
          <w:spacing w:val="-3"/>
          <w:sz w:val="22"/>
          <w:szCs w:val="22"/>
        </w:rPr>
        <w:t>Arch</w:t>
      </w:r>
      <w:proofErr w:type="spellEnd"/>
      <w:r w:rsidRPr="00CA4BB2">
        <w:rPr>
          <w:rFonts w:cs="Arial"/>
          <w:spacing w:val="-3"/>
          <w:sz w:val="22"/>
          <w:szCs w:val="22"/>
        </w:rPr>
        <w:t>. MSc MRTPI, FRSA</w:t>
      </w:r>
    </w:p>
    <w:p w:rsidR="00B06751" w:rsidRPr="00B06751" w:rsidRDefault="00B06751" w:rsidP="00CA4BB2">
      <w:pPr>
        <w:numPr>
          <w:ilvl w:val="0"/>
          <w:numId w:val="1"/>
        </w:numPr>
        <w:spacing w:before="120" w:after="120"/>
        <w:ind w:left="0" w:firstLine="0"/>
        <w:rPr>
          <w:rFonts w:cs="Arial"/>
          <w:b/>
          <w:spacing w:val="-3"/>
          <w:sz w:val="22"/>
          <w:szCs w:val="22"/>
        </w:rPr>
      </w:pPr>
      <w:r w:rsidRPr="00B06751">
        <w:rPr>
          <w:rFonts w:cs="Arial"/>
          <w:b/>
          <w:sz w:val="22"/>
          <w:szCs w:val="22"/>
        </w:rPr>
        <w:t>Focus of professional activit</w:t>
      </w:r>
      <w:r>
        <w:rPr>
          <w:rFonts w:cs="Arial"/>
          <w:b/>
          <w:sz w:val="22"/>
          <w:szCs w:val="22"/>
        </w:rPr>
        <w:t>i</w:t>
      </w:r>
      <w:r w:rsidRPr="00B06751">
        <w:rPr>
          <w:rFonts w:cs="Arial"/>
          <w:b/>
          <w:sz w:val="22"/>
          <w:szCs w:val="22"/>
        </w:rPr>
        <w:t>es:</w:t>
      </w:r>
    </w:p>
    <w:p w:rsidR="00550CDE" w:rsidRPr="002E4C4A" w:rsidRDefault="00796835" w:rsidP="00723D7B">
      <w:pPr>
        <w:numPr>
          <w:ilvl w:val="0"/>
          <w:numId w:val="29"/>
        </w:numPr>
        <w:suppressAutoHyphens/>
        <w:ind w:left="714" w:hanging="357"/>
        <w:rPr>
          <w:rFonts w:cs="Arial"/>
          <w:smallCaps/>
          <w:spacing w:val="-3"/>
          <w:sz w:val="22"/>
          <w:szCs w:val="22"/>
        </w:rPr>
      </w:pPr>
      <w:r>
        <w:rPr>
          <w:rFonts w:cs="Arial"/>
          <w:sz w:val="22"/>
          <w:szCs w:val="22"/>
        </w:rPr>
        <w:t>More than f</w:t>
      </w:r>
      <w:r w:rsidR="00622440" w:rsidRPr="002E4C4A">
        <w:rPr>
          <w:rFonts w:cs="Arial"/>
          <w:sz w:val="22"/>
          <w:szCs w:val="22"/>
        </w:rPr>
        <w:t>o</w:t>
      </w:r>
      <w:r w:rsidR="00B06751">
        <w:rPr>
          <w:rFonts w:cs="Arial"/>
          <w:sz w:val="22"/>
          <w:szCs w:val="22"/>
        </w:rPr>
        <w:t>ur decades</w:t>
      </w:r>
      <w:r w:rsidR="00550CDE" w:rsidRPr="002E4C4A">
        <w:rPr>
          <w:rFonts w:cs="Arial"/>
          <w:spacing w:val="-3"/>
          <w:sz w:val="22"/>
          <w:szCs w:val="22"/>
        </w:rPr>
        <w:t xml:space="preserve"> of international experience in urban development, housing</w:t>
      </w:r>
      <w:r w:rsidR="005C3727">
        <w:rPr>
          <w:rFonts w:cs="Arial"/>
          <w:spacing w:val="-3"/>
          <w:sz w:val="22"/>
          <w:szCs w:val="22"/>
        </w:rPr>
        <w:t xml:space="preserve"> policy</w:t>
      </w:r>
      <w:r w:rsidR="00550CDE" w:rsidRPr="002E4C4A">
        <w:rPr>
          <w:rFonts w:cs="Arial"/>
          <w:spacing w:val="-3"/>
          <w:sz w:val="22"/>
          <w:szCs w:val="22"/>
        </w:rPr>
        <w:t>, land management, land tenure</w:t>
      </w:r>
      <w:r w:rsidR="0049731A">
        <w:rPr>
          <w:rFonts w:cs="Arial"/>
          <w:spacing w:val="-3"/>
          <w:sz w:val="22"/>
          <w:szCs w:val="22"/>
        </w:rPr>
        <w:t>/property rights</w:t>
      </w:r>
      <w:r w:rsidR="00550CDE" w:rsidRPr="002E4C4A">
        <w:rPr>
          <w:rFonts w:cs="Arial"/>
          <w:spacing w:val="-3"/>
          <w:sz w:val="22"/>
          <w:szCs w:val="22"/>
        </w:rPr>
        <w:t xml:space="preserve"> and project design issues in </w:t>
      </w:r>
      <w:r w:rsidR="00CA4BB2">
        <w:rPr>
          <w:rFonts w:cs="Arial"/>
          <w:spacing w:val="-3"/>
          <w:sz w:val="22"/>
          <w:szCs w:val="22"/>
        </w:rPr>
        <w:t>rapidly urbanising</w:t>
      </w:r>
      <w:r w:rsidR="00550CDE" w:rsidRPr="002E4C4A">
        <w:rPr>
          <w:rFonts w:cs="Arial"/>
          <w:spacing w:val="-3"/>
          <w:sz w:val="22"/>
          <w:szCs w:val="22"/>
        </w:rPr>
        <w:t xml:space="preserve"> countries. Work has included urban housing </w:t>
      </w:r>
      <w:r w:rsidR="00CA4BB2">
        <w:rPr>
          <w:rFonts w:cs="Arial"/>
          <w:spacing w:val="-3"/>
          <w:sz w:val="22"/>
          <w:szCs w:val="22"/>
        </w:rPr>
        <w:t xml:space="preserve">sector </w:t>
      </w:r>
      <w:r w:rsidR="00681CE0">
        <w:rPr>
          <w:rFonts w:cs="Arial"/>
          <w:spacing w:val="-3"/>
          <w:sz w:val="22"/>
          <w:szCs w:val="22"/>
        </w:rPr>
        <w:t>reviews,</w:t>
      </w:r>
      <w:r w:rsidR="00CA4BB2">
        <w:rPr>
          <w:rFonts w:cs="Arial"/>
          <w:spacing w:val="-3"/>
          <w:sz w:val="22"/>
          <w:szCs w:val="22"/>
        </w:rPr>
        <w:t xml:space="preserve"> </w:t>
      </w:r>
      <w:r w:rsidR="00681CE0">
        <w:rPr>
          <w:rFonts w:cs="Arial"/>
          <w:spacing w:val="-3"/>
          <w:sz w:val="22"/>
          <w:szCs w:val="22"/>
        </w:rPr>
        <w:t xml:space="preserve">assessments of </w:t>
      </w:r>
      <w:r w:rsidR="00550CDE" w:rsidRPr="002E4C4A">
        <w:rPr>
          <w:rFonts w:cs="Arial"/>
          <w:spacing w:val="-3"/>
          <w:sz w:val="22"/>
          <w:szCs w:val="22"/>
        </w:rPr>
        <w:t xml:space="preserve">regulatory frameworks for urban planning, </w:t>
      </w:r>
      <w:r w:rsidR="00681CE0">
        <w:rPr>
          <w:rFonts w:cs="Arial"/>
          <w:spacing w:val="-3"/>
          <w:sz w:val="22"/>
          <w:szCs w:val="22"/>
        </w:rPr>
        <w:t xml:space="preserve">preparation of </w:t>
      </w:r>
      <w:r w:rsidR="00550CDE" w:rsidRPr="002E4C4A">
        <w:rPr>
          <w:rFonts w:cs="Arial"/>
          <w:spacing w:val="-3"/>
          <w:sz w:val="22"/>
          <w:szCs w:val="22"/>
        </w:rPr>
        <w:t xml:space="preserve">policy options and project </w:t>
      </w:r>
      <w:r w:rsidR="00681CE0">
        <w:rPr>
          <w:rFonts w:cs="Arial"/>
          <w:spacing w:val="-3"/>
          <w:sz w:val="22"/>
          <w:szCs w:val="22"/>
        </w:rPr>
        <w:t xml:space="preserve">design </w:t>
      </w:r>
      <w:r w:rsidR="00550CDE" w:rsidRPr="002E4C4A">
        <w:rPr>
          <w:rFonts w:cs="Arial"/>
          <w:spacing w:val="-3"/>
          <w:sz w:val="22"/>
          <w:szCs w:val="22"/>
        </w:rPr>
        <w:t xml:space="preserve">in </w:t>
      </w:r>
      <w:r w:rsidR="00622440" w:rsidRPr="002E4C4A">
        <w:rPr>
          <w:rFonts w:cs="Arial"/>
          <w:spacing w:val="-3"/>
          <w:sz w:val="22"/>
          <w:szCs w:val="22"/>
        </w:rPr>
        <w:t>many</w:t>
      </w:r>
      <w:r w:rsidR="00550CDE" w:rsidRPr="002E4C4A">
        <w:rPr>
          <w:rFonts w:cs="Arial"/>
          <w:spacing w:val="-3"/>
          <w:sz w:val="22"/>
          <w:szCs w:val="22"/>
        </w:rPr>
        <w:t xml:space="preserve"> countries. A central theme of my work involves building local capacity to stimulate local social and economic development and reduce urban poverty. </w:t>
      </w:r>
    </w:p>
    <w:p w:rsidR="00723D7B" w:rsidRPr="002E4C4A" w:rsidRDefault="00B06751" w:rsidP="00723D7B">
      <w:pPr>
        <w:numPr>
          <w:ilvl w:val="0"/>
          <w:numId w:val="29"/>
        </w:numPr>
        <w:tabs>
          <w:tab w:val="left" w:pos="-720"/>
        </w:tabs>
        <w:suppressAutoHyphens/>
        <w:ind w:left="714" w:hanging="357"/>
        <w:rPr>
          <w:rFonts w:cs="Arial"/>
          <w:spacing w:val="-3"/>
          <w:sz w:val="22"/>
          <w:szCs w:val="22"/>
        </w:rPr>
      </w:pPr>
      <w:r>
        <w:rPr>
          <w:rFonts w:cs="Arial"/>
          <w:spacing w:val="-3"/>
          <w:sz w:val="22"/>
          <w:szCs w:val="22"/>
        </w:rPr>
        <w:t>In addition to post-graduate education, c</w:t>
      </w:r>
      <w:r w:rsidR="00723D7B" w:rsidRPr="002E4C4A">
        <w:rPr>
          <w:rFonts w:cs="Arial"/>
          <w:spacing w:val="-3"/>
          <w:sz w:val="22"/>
          <w:szCs w:val="22"/>
        </w:rPr>
        <w:t xml:space="preserve">onsultancy, training and research projects have been undertaken for the Cities Alliance, European Union, UK Department for International Development, UN-Habitat, </w:t>
      </w:r>
      <w:r>
        <w:rPr>
          <w:rFonts w:cs="Arial"/>
          <w:spacing w:val="-3"/>
          <w:sz w:val="22"/>
          <w:szCs w:val="22"/>
        </w:rPr>
        <w:t xml:space="preserve">UNDP, </w:t>
      </w:r>
      <w:r w:rsidR="00723D7B" w:rsidRPr="002E4C4A">
        <w:rPr>
          <w:rFonts w:cs="Arial"/>
          <w:spacing w:val="-3"/>
          <w:sz w:val="22"/>
          <w:szCs w:val="22"/>
        </w:rPr>
        <w:t>Inter-American Development Bank, World Bank, SIDA, Government of Norway and other agencies.</w:t>
      </w:r>
    </w:p>
    <w:p w:rsidR="00084784" w:rsidRPr="0044488E" w:rsidRDefault="00550CDE" w:rsidP="00084784">
      <w:pPr>
        <w:numPr>
          <w:ilvl w:val="0"/>
          <w:numId w:val="29"/>
        </w:numPr>
        <w:tabs>
          <w:tab w:val="left" w:pos="-720"/>
        </w:tabs>
        <w:suppressAutoHyphens/>
        <w:rPr>
          <w:rFonts w:cs="Arial"/>
          <w:sz w:val="22"/>
          <w:szCs w:val="22"/>
        </w:rPr>
      </w:pPr>
      <w:r>
        <w:rPr>
          <w:rFonts w:cs="Arial"/>
          <w:spacing w:val="-3"/>
          <w:sz w:val="22"/>
          <w:szCs w:val="22"/>
        </w:rPr>
        <w:t xml:space="preserve">Recent and current assignments focus on </w:t>
      </w:r>
      <w:r w:rsidR="0003613E">
        <w:rPr>
          <w:rFonts w:cs="Arial"/>
          <w:spacing w:val="-3"/>
          <w:sz w:val="22"/>
          <w:szCs w:val="22"/>
        </w:rPr>
        <w:t xml:space="preserve">land management, urban resilience, </w:t>
      </w:r>
      <w:r>
        <w:rPr>
          <w:rFonts w:cs="Arial"/>
          <w:spacing w:val="-3"/>
          <w:sz w:val="22"/>
          <w:szCs w:val="22"/>
        </w:rPr>
        <w:t xml:space="preserve">reviews of </w:t>
      </w:r>
      <w:r w:rsidR="0049731A">
        <w:rPr>
          <w:rFonts w:cs="Arial"/>
          <w:spacing w:val="-3"/>
          <w:sz w:val="22"/>
          <w:szCs w:val="22"/>
        </w:rPr>
        <w:t xml:space="preserve">land tenure and property rights, </w:t>
      </w:r>
      <w:r>
        <w:rPr>
          <w:rFonts w:cs="Arial"/>
          <w:spacing w:val="-3"/>
          <w:sz w:val="22"/>
          <w:szCs w:val="22"/>
        </w:rPr>
        <w:t>regulatory frameworks for affordable shelter; public-private partnerships in land for housing; innovative approaches to the provision of secure tenure for the urban poor; and the</w:t>
      </w:r>
      <w:r w:rsidR="0049731A">
        <w:rPr>
          <w:rFonts w:cs="Arial"/>
          <w:spacing w:val="-3"/>
          <w:sz w:val="22"/>
          <w:szCs w:val="22"/>
        </w:rPr>
        <w:t xml:space="preserve"> political economy of land administration</w:t>
      </w:r>
      <w:r>
        <w:rPr>
          <w:rFonts w:cs="Arial"/>
          <w:spacing w:val="-3"/>
          <w:sz w:val="22"/>
          <w:szCs w:val="22"/>
        </w:rPr>
        <w:t xml:space="preserve">. </w:t>
      </w:r>
      <w:r w:rsidR="001D5079">
        <w:rPr>
          <w:rFonts w:cs="Arial"/>
          <w:spacing w:val="-3"/>
          <w:sz w:val="22"/>
          <w:szCs w:val="22"/>
        </w:rPr>
        <w:t>I have published widely on all these issues and contributed to numerous conferences</w:t>
      </w:r>
      <w:r w:rsidR="0049731A">
        <w:rPr>
          <w:rFonts w:cs="Arial"/>
          <w:spacing w:val="-3"/>
          <w:sz w:val="22"/>
          <w:szCs w:val="22"/>
        </w:rPr>
        <w:t xml:space="preserve"> </w:t>
      </w:r>
      <w:r w:rsidR="00A634C4">
        <w:rPr>
          <w:rFonts w:cs="Arial"/>
          <w:spacing w:val="-3"/>
          <w:sz w:val="22"/>
          <w:szCs w:val="22"/>
        </w:rPr>
        <w:t xml:space="preserve">and professional training programmes </w:t>
      </w:r>
      <w:r w:rsidR="0049731A">
        <w:rPr>
          <w:rFonts w:cs="Arial"/>
          <w:spacing w:val="-3"/>
          <w:sz w:val="22"/>
          <w:szCs w:val="22"/>
        </w:rPr>
        <w:t>throughout the world</w:t>
      </w:r>
      <w:r w:rsidR="001D5079">
        <w:rPr>
          <w:rFonts w:cs="Arial"/>
          <w:spacing w:val="-3"/>
          <w:sz w:val="22"/>
          <w:szCs w:val="22"/>
        </w:rPr>
        <w:t>.</w:t>
      </w:r>
      <w:r w:rsidR="00084784">
        <w:rPr>
          <w:rFonts w:cs="Arial"/>
          <w:sz w:val="22"/>
          <w:szCs w:val="22"/>
        </w:rPr>
        <w:t xml:space="preserve"> I am </w:t>
      </w:r>
      <w:r w:rsidR="00084784" w:rsidRPr="00084784">
        <w:rPr>
          <w:rFonts w:cs="Arial"/>
          <w:spacing w:val="-3"/>
          <w:sz w:val="22"/>
          <w:szCs w:val="22"/>
        </w:rPr>
        <w:t>on the editorial board</w:t>
      </w:r>
      <w:r w:rsidR="00084784">
        <w:rPr>
          <w:rFonts w:cs="Arial"/>
          <w:spacing w:val="-3"/>
          <w:sz w:val="22"/>
          <w:szCs w:val="22"/>
        </w:rPr>
        <w:t>s</w:t>
      </w:r>
      <w:r w:rsidR="00084784" w:rsidRPr="00084784">
        <w:rPr>
          <w:rFonts w:cs="Arial"/>
          <w:spacing w:val="-3"/>
          <w:sz w:val="22"/>
          <w:szCs w:val="22"/>
        </w:rPr>
        <w:t xml:space="preserve"> of the Journal of International Development Planning Review and Open House International</w:t>
      </w:r>
      <w:r w:rsidR="00084784">
        <w:rPr>
          <w:rFonts w:cs="Arial"/>
          <w:spacing w:val="-3"/>
          <w:sz w:val="22"/>
          <w:szCs w:val="22"/>
        </w:rPr>
        <w:t xml:space="preserve">.     </w:t>
      </w:r>
    </w:p>
    <w:p w:rsidR="0044488E" w:rsidRPr="00084784" w:rsidRDefault="0044488E" w:rsidP="00084784">
      <w:pPr>
        <w:numPr>
          <w:ilvl w:val="0"/>
          <w:numId w:val="29"/>
        </w:numPr>
        <w:tabs>
          <w:tab w:val="left" w:pos="-720"/>
        </w:tabs>
        <w:suppressAutoHyphens/>
        <w:rPr>
          <w:rFonts w:cs="Arial"/>
          <w:sz w:val="22"/>
          <w:szCs w:val="22"/>
        </w:rPr>
      </w:pPr>
      <w:r>
        <w:rPr>
          <w:rFonts w:cs="Arial"/>
          <w:sz w:val="22"/>
          <w:szCs w:val="22"/>
        </w:rPr>
        <w:t>Appointed adviser to the President of the UK Built Environment Advisory Group.</w:t>
      </w:r>
    </w:p>
    <w:p w:rsidR="00550CDE" w:rsidRPr="00084784" w:rsidRDefault="00084784" w:rsidP="00084784">
      <w:pPr>
        <w:tabs>
          <w:tab w:val="left" w:pos="-720"/>
        </w:tabs>
        <w:suppressAutoHyphens/>
        <w:ind w:left="720"/>
        <w:rPr>
          <w:rFonts w:cs="Arial"/>
          <w:sz w:val="22"/>
          <w:szCs w:val="22"/>
        </w:rPr>
        <w:sectPr w:rsidR="00550CDE" w:rsidRPr="00084784">
          <w:footerReference w:type="default" r:id="rId8"/>
          <w:pgSz w:w="11907" w:h="16840" w:code="9"/>
          <w:pgMar w:top="1134" w:right="1418" w:bottom="1195" w:left="1134" w:header="720" w:footer="720" w:gutter="567"/>
          <w:paperSrc w:first="15" w:other="15"/>
          <w:cols w:space="708"/>
          <w:titlePg/>
          <w:docGrid w:linePitch="299"/>
        </w:sectPr>
      </w:pPr>
      <w:r>
        <w:rPr>
          <w:rFonts w:cs="Arial"/>
          <w:spacing w:val="-3"/>
          <w:sz w:val="22"/>
          <w:szCs w:val="22"/>
        </w:rPr>
        <w:t xml:space="preserve">     </w:t>
      </w:r>
    </w:p>
    <w:p w:rsidR="00550CDE" w:rsidRDefault="00550CDE">
      <w:pPr>
        <w:keepNext/>
        <w:keepLines/>
        <w:numPr>
          <w:ilvl w:val="0"/>
          <w:numId w:val="1"/>
        </w:numPr>
        <w:spacing w:before="120" w:after="120"/>
        <w:ind w:left="-1560" w:firstLine="0"/>
        <w:rPr>
          <w:rFonts w:cs="Arial"/>
          <w:sz w:val="24"/>
        </w:rPr>
      </w:pPr>
      <w:r>
        <w:rPr>
          <w:rFonts w:cs="Arial"/>
          <w:b/>
          <w:sz w:val="24"/>
        </w:rPr>
        <w:lastRenderedPageBreak/>
        <w:t>Professional</w:t>
      </w:r>
      <w:r>
        <w:rPr>
          <w:rFonts w:cs="Arial"/>
          <w:sz w:val="24"/>
        </w:rPr>
        <w:t xml:space="preserve"> </w:t>
      </w:r>
      <w:r>
        <w:rPr>
          <w:rFonts w:cs="Arial"/>
          <w:b/>
          <w:sz w:val="24"/>
        </w:rPr>
        <w:t>experience</w:t>
      </w:r>
    </w:p>
    <w:tbl>
      <w:tblPr>
        <w:tblW w:w="14994" w:type="dxa"/>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97"/>
        <w:gridCol w:w="1397"/>
        <w:gridCol w:w="1701"/>
        <w:gridCol w:w="1799"/>
        <w:gridCol w:w="8800"/>
      </w:tblGrid>
      <w:tr w:rsidR="00550CDE" w:rsidTr="007B2EA0">
        <w:trPr>
          <w:tblHeader/>
        </w:trPr>
        <w:tc>
          <w:tcPr>
            <w:tcW w:w="1297" w:type="dxa"/>
            <w:tcBorders>
              <w:top w:val="double" w:sz="6" w:space="0" w:color="auto"/>
              <w:bottom w:val="single" w:sz="6" w:space="0" w:color="auto"/>
            </w:tcBorders>
            <w:shd w:val="pct5" w:color="auto" w:fill="FFFFFF"/>
          </w:tcPr>
          <w:p w:rsidR="00550CDE" w:rsidRPr="001D5079" w:rsidRDefault="00550CDE">
            <w:pPr>
              <w:rPr>
                <w:rFonts w:cs="Arial"/>
                <w:szCs w:val="20"/>
              </w:rPr>
            </w:pPr>
            <w:r w:rsidRPr="001D5079">
              <w:rPr>
                <w:rFonts w:cs="Arial"/>
                <w:szCs w:val="20"/>
              </w:rPr>
              <w:t>Date from - Date to</w:t>
            </w:r>
          </w:p>
        </w:tc>
        <w:tc>
          <w:tcPr>
            <w:tcW w:w="1397" w:type="dxa"/>
            <w:tcBorders>
              <w:top w:val="double" w:sz="6" w:space="0" w:color="auto"/>
              <w:bottom w:val="single" w:sz="6" w:space="0" w:color="auto"/>
            </w:tcBorders>
            <w:shd w:val="pct5" w:color="auto" w:fill="FFFFFF"/>
          </w:tcPr>
          <w:p w:rsidR="00550CDE" w:rsidRPr="001D5079" w:rsidRDefault="00550CDE">
            <w:pPr>
              <w:jc w:val="left"/>
              <w:rPr>
                <w:rFonts w:cs="Arial"/>
                <w:szCs w:val="20"/>
              </w:rPr>
            </w:pPr>
            <w:r w:rsidRPr="001D5079">
              <w:rPr>
                <w:rFonts w:cs="Arial"/>
                <w:szCs w:val="20"/>
              </w:rPr>
              <w:t>Location</w:t>
            </w:r>
          </w:p>
        </w:tc>
        <w:tc>
          <w:tcPr>
            <w:tcW w:w="1701" w:type="dxa"/>
            <w:tcBorders>
              <w:top w:val="double" w:sz="6" w:space="0" w:color="auto"/>
              <w:bottom w:val="single" w:sz="6" w:space="0" w:color="auto"/>
            </w:tcBorders>
            <w:shd w:val="pct5" w:color="auto" w:fill="FFFFFF"/>
          </w:tcPr>
          <w:p w:rsidR="00550CDE" w:rsidRPr="001D5079" w:rsidRDefault="00550CDE">
            <w:pPr>
              <w:rPr>
                <w:rFonts w:cs="Arial"/>
                <w:szCs w:val="20"/>
              </w:rPr>
            </w:pPr>
            <w:r w:rsidRPr="001D5079">
              <w:rPr>
                <w:rFonts w:cs="Arial"/>
                <w:szCs w:val="20"/>
              </w:rPr>
              <w:t>Client</w:t>
            </w:r>
          </w:p>
        </w:tc>
        <w:tc>
          <w:tcPr>
            <w:tcW w:w="1799" w:type="dxa"/>
            <w:tcBorders>
              <w:top w:val="double" w:sz="6" w:space="0" w:color="auto"/>
              <w:bottom w:val="single" w:sz="6" w:space="0" w:color="auto"/>
            </w:tcBorders>
            <w:shd w:val="pct5" w:color="auto" w:fill="FFFFFF"/>
          </w:tcPr>
          <w:p w:rsidR="00550CDE" w:rsidRPr="001D5079" w:rsidRDefault="00550CDE">
            <w:pPr>
              <w:rPr>
                <w:rFonts w:cs="Arial"/>
                <w:szCs w:val="20"/>
              </w:rPr>
            </w:pPr>
            <w:r w:rsidRPr="001D5079">
              <w:rPr>
                <w:rFonts w:cs="Arial"/>
                <w:szCs w:val="20"/>
              </w:rPr>
              <w:t>Position</w:t>
            </w:r>
          </w:p>
        </w:tc>
        <w:tc>
          <w:tcPr>
            <w:tcW w:w="8800" w:type="dxa"/>
            <w:tcBorders>
              <w:top w:val="double" w:sz="6" w:space="0" w:color="auto"/>
              <w:bottom w:val="single" w:sz="6" w:space="0" w:color="auto"/>
            </w:tcBorders>
            <w:shd w:val="pct5" w:color="auto" w:fill="FFFFFF"/>
          </w:tcPr>
          <w:p w:rsidR="00550CDE" w:rsidRPr="002E4C4A" w:rsidRDefault="00550CDE" w:rsidP="002E4C4A">
            <w:pPr>
              <w:rPr>
                <w:rFonts w:cs="Arial"/>
                <w:szCs w:val="20"/>
              </w:rPr>
            </w:pPr>
            <w:r w:rsidRPr="002E4C4A">
              <w:rPr>
                <w:rFonts w:cs="Arial"/>
                <w:szCs w:val="20"/>
              </w:rPr>
              <w:t>Description</w:t>
            </w:r>
          </w:p>
        </w:tc>
      </w:tr>
      <w:tr w:rsidR="006E7A92" w:rsidTr="007B2EA0">
        <w:trPr>
          <w:cantSplit/>
        </w:trPr>
        <w:tc>
          <w:tcPr>
            <w:tcW w:w="1297" w:type="dxa"/>
            <w:tcBorders>
              <w:top w:val="nil"/>
            </w:tcBorders>
          </w:tcPr>
          <w:p w:rsidR="006E7A92" w:rsidRDefault="006E7A92" w:rsidP="00956012">
            <w:pPr>
              <w:jc w:val="left"/>
              <w:rPr>
                <w:rFonts w:cs="Arial"/>
                <w:bCs/>
                <w:szCs w:val="20"/>
              </w:rPr>
            </w:pPr>
            <w:r>
              <w:rPr>
                <w:rFonts w:cs="Arial"/>
                <w:bCs/>
                <w:szCs w:val="20"/>
              </w:rPr>
              <w:t>2019</w:t>
            </w:r>
          </w:p>
        </w:tc>
        <w:tc>
          <w:tcPr>
            <w:tcW w:w="1397" w:type="dxa"/>
            <w:tcBorders>
              <w:top w:val="nil"/>
            </w:tcBorders>
          </w:tcPr>
          <w:p w:rsidR="006E7A92" w:rsidRDefault="006E7A92" w:rsidP="00956012">
            <w:pPr>
              <w:jc w:val="left"/>
              <w:rPr>
                <w:rFonts w:cs="Arial"/>
                <w:szCs w:val="20"/>
              </w:rPr>
            </w:pPr>
            <w:r>
              <w:rPr>
                <w:rFonts w:cs="Arial"/>
                <w:szCs w:val="20"/>
              </w:rPr>
              <w:t>UK and Kenya</w:t>
            </w:r>
          </w:p>
        </w:tc>
        <w:tc>
          <w:tcPr>
            <w:tcW w:w="1701" w:type="dxa"/>
            <w:tcBorders>
              <w:top w:val="nil"/>
            </w:tcBorders>
          </w:tcPr>
          <w:p w:rsidR="006E7A92" w:rsidRDefault="006E7A92" w:rsidP="00956012">
            <w:pPr>
              <w:jc w:val="left"/>
              <w:rPr>
                <w:rFonts w:cs="Arial"/>
                <w:szCs w:val="20"/>
              </w:rPr>
            </w:pPr>
            <w:r>
              <w:rPr>
                <w:rFonts w:cs="Arial"/>
                <w:szCs w:val="20"/>
              </w:rPr>
              <w:t>UN-Habitat</w:t>
            </w:r>
          </w:p>
        </w:tc>
        <w:tc>
          <w:tcPr>
            <w:tcW w:w="1799" w:type="dxa"/>
            <w:tcBorders>
              <w:top w:val="nil"/>
            </w:tcBorders>
          </w:tcPr>
          <w:p w:rsidR="006E7A92" w:rsidRDefault="006E7A92" w:rsidP="00956012">
            <w:pPr>
              <w:jc w:val="left"/>
              <w:rPr>
                <w:rFonts w:cs="Arial"/>
                <w:szCs w:val="20"/>
              </w:rPr>
            </w:pPr>
            <w:r>
              <w:rPr>
                <w:rFonts w:cs="Arial"/>
                <w:szCs w:val="20"/>
              </w:rPr>
              <w:t>Consultant</w:t>
            </w:r>
          </w:p>
        </w:tc>
        <w:tc>
          <w:tcPr>
            <w:tcW w:w="8800" w:type="dxa"/>
            <w:tcBorders>
              <w:top w:val="nil"/>
            </w:tcBorders>
          </w:tcPr>
          <w:p w:rsidR="006E7A92" w:rsidRDefault="006E7A92" w:rsidP="007541A3">
            <w:pPr>
              <w:jc w:val="left"/>
              <w:rPr>
                <w:rFonts w:cs="Arial"/>
                <w:bCs/>
                <w:szCs w:val="20"/>
              </w:rPr>
            </w:pPr>
            <w:r>
              <w:rPr>
                <w:rFonts w:cs="Arial"/>
                <w:bCs/>
                <w:szCs w:val="20"/>
              </w:rPr>
              <w:t>Commissioned to prepare a report on Land Based Finance for Affordable Housing. The report involves a review of the international literature and development of options for implementation.</w:t>
            </w:r>
            <w:bookmarkStart w:id="0" w:name="_GoBack"/>
            <w:bookmarkEnd w:id="0"/>
          </w:p>
        </w:tc>
      </w:tr>
      <w:tr w:rsidR="00315A7B" w:rsidTr="007B2EA0">
        <w:trPr>
          <w:cantSplit/>
        </w:trPr>
        <w:tc>
          <w:tcPr>
            <w:tcW w:w="1297" w:type="dxa"/>
            <w:tcBorders>
              <w:top w:val="nil"/>
            </w:tcBorders>
          </w:tcPr>
          <w:p w:rsidR="00315A7B" w:rsidRDefault="00315A7B" w:rsidP="00956012">
            <w:pPr>
              <w:jc w:val="left"/>
              <w:rPr>
                <w:rFonts w:cs="Arial"/>
                <w:bCs/>
                <w:szCs w:val="20"/>
              </w:rPr>
            </w:pPr>
            <w:r>
              <w:rPr>
                <w:rFonts w:cs="Arial"/>
                <w:bCs/>
                <w:szCs w:val="20"/>
              </w:rPr>
              <w:t>2018</w:t>
            </w:r>
          </w:p>
        </w:tc>
        <w:tc>
          <w:tcPr>
            <w:tcW w:w="1397" w:type="dxa"/>
            <w:tcBorders>
              <w:top w:val="nil"/>
            </w:tcBorders>
          </w:tcPr>
          <w:p w:rsidR="00315A7B" w:rsidRDefault="00315A7B" w:rsidP="00956012">
            <w:pPr>
              <w:jc w:val="left"/>
              <w:rPr>
                <w:rFonts w:cs="Arial"/>
                <w:szCs w:val="20"/>
              </w:rPr>
            </w:pPr>
            <w:r>
              <w:rPr>
                <w:rFonts w:cs="Arial"/>
                <w:szCs w:val="20"/>
              </w:rPr>
              <w:t>Vietnam and Thailand</w:t>
            </w:r>
          </w:p>
        </w:tc>
        <w:tc>
          <w:tcPr>
            <w:tcW w:w="1701" w:type="dxa"/>
            <w:tcBorders>
              <w:top w:val="nil"/>
            </w:tcBorders>
          </w:tcPr>
          <w:p w:rsidR="00315A7B" w:rsidRDefault="00315A7B" w:rsidP="00956012">
            <w:pPr>
              <w:jc w:val="left"/>
              <w:rPr>
                <w:rFonts w:cs="Arial"/>
                <w:szCs w:val="20"/>
              </w:rPr>
            </w:pPr>
            <w:r>
              <w:rPr>
                <w:rFonts w:cs="Arial"/>
                <w:szCs w:val="20"/>
              </w:rPr>
              <w:t>Royal Institute of British Architects Enterprises</w:t>
            </w:r>
          </w:p>
        </w:tc>
        <w:tc>
          <w:tcPr>
            <w:tcW w:w="1799" w:type="dxa"/>
            <w:tcBorders>
              <w:top w:val="nil"/>
            </w:tcBorders>
          </w:tcPr>
          <w:p w:rsidR="00315A7B" w:rsidRDefault="002D5C56" w:rsidP="00956012">
            <w:pPr>
              <w:jc w:val="left"/>
              <w:rPr>
                <w:rFonts w:cs="Arial"/>
                <w:szCs w:val="20"/>
              </w:rPr>
            </w:pPr>
            <w:r>
              <w:rPr>
                <w:rFonts w:cs="Arial"/>
                <w:szCs w:val="20"/>
              </w:rPr>
              <w:t>Adviser</w:t>
            </w:r>
          </w:p>
        </w:tc>
        <w:tc>
          <w:tcPr>
            <w:tcW w:w="8800" w:type="dxa"/>
            <w:tcBorders>
              <w:top w:val="nil"/>
            </w:tcBorders>
          </w:tcPr>
          <w:p w:rsidR="00315A7B" w:rsidRDefault="002D5C56" w:rsidP="007541A3">
            <w:pPr>
              <w:jc w:val="left"/>
              <w:rPr>
                <w:rFonts w:cs="Arial"/>
                <w:bCs/>
                <w:szCs w:val="20"/>
              </w:rPr>
            </w:pPr>
            <w:r>
              <w:rPr>
                <w:rFonts w:cs="Arial"/>
                <w:bCs/>
                <w:szCs w:val="20"/>
              </w:rPr>
              <w:t xml:space="preserve">Appointed to assess proposed UK interventions on addressing climate change and urban transportation in Ho Chi Minh City, Vietnam and Bangkok Thailand as part of the UK </w:t>
            </w:r>
            <w:r w:rsidR="007541A3">
              <w:rPr>
                <w:rFonts w:cs="Arial"/>
                <w:bCs/>
                <w:szCs w:val="20"/>
              </w:rPr>
              <w:t>Future Cities</w:t>
            </w:r>
            <w:r>
              <w:rPr>
                <w:rFonts w:cs="Arial"/>
                <w:bCs/>
                <w:szCs w:val="20"/>
              </w:rPr>
              <w:t xml:space="preserve"> programme</w:t>
            </w:r>
            <w:r w:rsidR="007541A3">
              <w:rPr>
                <w:rFonts w:cs="Arial"/>
                <w:bCs/>
                <w:szCs w:val="20"/>
              </w:rPr>
              <w:t>, strategic development phase. The assignment involves preparing for, and undertaking missions to each city and contributing to workshops for selected officials in the UK.</w:t>
            </w:r>
          </w:p>
        </w:tc>
      </w:tr>
      <w:tr w:rsidR="006812F7" w:rsidTr="007B2EA0">
        <w:trPr>
          <w:cantSplit/>
        </w:trPr>
        <w:tc>
          <w:tcPr>
            <w:tcW w:w="1297" w:type="dxa"/>
            <w:tcBorders>
              <w:top w:val="nil"/>
            </w:tcBorders>
          </w:tcPr>
          <w:p w:rsidR="006812F7" w:rsidRDefault="006812F7" w:rsidP="00956012">
            <w:pPr>
              <w:jc w:val="left"/>
              <w:rPr>
                <w:rFonts w:cs="Arial"/>
                <w:bCs/>
                <w:szCs w:val="20"/>
              </w:rPr>
            </w:pPr>
            <w:r>
              <w:rPr>
                <w:rFonts w:cs="Arial"/>
                <w:bCs/>
                <w:szCs w:val="20"/>
              </w:rPr>
              <w:t>2018</w:t>
            </w:r>
          </w:p>
        </w:tc>
        <w:tc>
          <w:tcPr>
            <w:tcW w:w="1397" w:type="dxa"/>
            <w:tcBorders>
              <w:top w:val="nil"/>
            </w:tcBorders>
          </w:tcPr>
          <w:p w:rsidR="006812F7" w:rsidRDefault="006812F7" w:rsidP="00956012">
            <w:pPr>
              <w:jc w:val="left"/>
              <w:rPr>
                <w:rFonts w:cs="Arial"/>
                <w:szCs w:val="20"/>
              </w:rPr>
            </w:pPr>
            <w:r>
              <w:rPr>
                <w:rFonts w:cs="Arial"/>
                <w:szCs w:val="20"/>
              </w:rPr>
              <w:t>India</w:t>
            </w:r>
          </w:p>
        </w:tc>
        <w:tc>
          <w:tcPr>
            <w:tcW w:w="1701" w:type="dxa"/>
            <w:tcBorders>
              <w:top w:val="nil"/>
            </w:tcBorders>
          </w:tcPr>
          <w:p w:rsidR="006812F7" w:rsidRDefault="006812F7" w:rsidP="00956012">
            <w:pPr>
              <w:jc w:val="left"/>
              <w:rPr>
                <w:rFonts w:cs="Arial"/>
                <w:szCs w:val="20"/>
              </w:rPr>
            </w:pPr>
            <w:r>
              <w:rPr>
                <w:rFonts w:cs="Arial"/>
                <w:szCs w:val="20"/>
              </w:rPr>
              <w:t>World Bank</w:t>
            </w:r>
          </w:p>
        </w:tc>
        <w:tc>
          <w:tcPr>
            <w:tcW w:w="1799" w:type="dxa"/>
            <w:tcBorders>
              <w:top w:val="nil"/>
            </w:tcBorders>
          </w:tcPr>
          <w:p w:rsidR="006812F7" w:rsidRDefault="006812F7" w:rsidP="00956012">
            <w:pPr>
              <w:jc w:val="left"/>
              <w:rPr>
                <w:rFonts w:cs="Arial"/>
                <w:szCs w:val="20"/>
              </w:rPr>
            </w:pPr>
            <w:r>
              <w:rPr>
                <w:rFonts w:cs="Arial"/>
                <w:szCs w:val="20"/>
              </w:rPr>
              <w:t>Consultant</w:t>
            </w:r>
          </w:p>
        </w:tc>
        <w:tc>
          <w:tcPr>
            <w:tcW w:w="8800" w:type="dxa"/>
            <w:tcBorders>
              <w:top w:val="nil"/>
            </w:tcBorders>
          </w:tcPr>
          <w:p w:rsidR="006812F7" w:rsidRPr="003F029C" w:rsidRDefault="006812F7" w:rsidP="003F029C">
            <w:pPr>
              <w:jc w:val="left"/>
              <w:rPr>
                <w:rFonts w:cs="Arial"/>
                <w:bCs/>
                <w:szCs w:val="20"/>
              </w:rPr>
            </w:pPr>
            <w:r>
              <w:rPr>
                <w:rFonts w:cs="Arial"/>
                <w:bCs/>
                <w:szCs w:val="20"/>
              </w:rPr>
              <w:t xml:space="preserve">Invited to assess the proposed land pooling policy instrument being undertaken to develop land for the new capital city for </w:t>
            </w:r>
            <w:proofErr w:type="spellStart"/>
            <w:r>
              <w:rPr>
                <w:rFonts w:cs="Arial"/>
                <w:bCs/>
                <w:szCs w:val="20"/>
              </w:rPr>
              <w:t>Andra</w:t>
            </w:r>
            <w:proofErr w:type="spellEnd"/>
            <w:r>
              <w:rPr>
                <w:rFonts w:cs="Arial"/>
                <w:bCs/>
                <w:szCs w:val="20"/>
              </w:rPr>
              <w:t xml:space="preserve"> Pradesh</w:t>
            </w:r>
            <w:r w:rsidR="00BB09D8">
              <w:rPr>
                <w:rFonts w:cs="Arial"/>
                <w:bCs/>
                <w:szCs w:val="20"/>
              </w:rPr>
              <w:t xml:space="preserve"> and to prepare a report.</w:t>
            </w:r>
          </w:p>
        </w:tc>
      </w:tr>
      <w:tr w:rsidR="009B7CE2" w:rsidTr="007B2EA0">
        <w:trPr>
          <w:cantSplit/>
        </w:trPr>
        <w:tc>
          <w:tcPr>
            <w:tcW w:w="1297" w:type="dxa"/>
            <w:tcBorders>
              <w:top w:val="nil"/>
            </w:tcBorders>
          </w:tcPr>
          <w:p w:rsidR="009B7CE2" w:rsidRDefault="009B7CE2" w:rsidP="00956012">
            <w:pPr>
              <w:jc w:val="left"/>
              <w:rPr>
                <w:rFonts w:cs="Arial"/>
                <w:bCs/>
                <w:szCs w:val="20"/>
              </w:rPr>
            </w:pPr>
            <w:r>
              <w:rPr>
                <w:rFonts w:cs="Arial"/>
                <w:bCs/>
                <w:szCs w:val="20"/>
              </w:rPr>
              <w:t>2017-</w:t>
            </w:r>
          </w:p>
        </w:tc>
        <w:tc>
          <w:tcPr>
            <w:tcW w:w="1397" w:type="dxa"/>
            <w:tcBorders>
              <w:top w:val="nil"/>
            </w:tcBorders>
          </w:tcPr>
          <w:p w:rsidR="009B7CE2" w:rsidRDefault="009B7CE2" w:rsidP="00956012">
            <w:pPr>
              <w:jc w:val="left"/>
              <w:rPr>
                <w:rFonts w:cs="Arial"/>
                <w:szCs w:val="20"/>
              </w:rPr>
            </w:pPr>
            <w:r>
              <w:rPr>
                <w:rFonts w:cs="Arial"/>
                <w:szCs w:val="20"/>
              </w:rPr>
              <w:t>Mongolia</w:t>
            </w:r>
          </w:p>
        </w:tc>
        <w:tc>
          <w:tcPr>
            <w:tcW w:w="1701" w:type="dxa"/>
            <w:tcBorders>
              <w:top w:val="nil"/>
            </w:tcBorders>
          </w:tcPr>
          <w:p w:rsidR="009B7CE2" w:rsidRDefault="009B7CE2" w:rsidP="00956012">
            <w:pPr>
              <w:jc w:val="left"/>
              <w:rPr>
                <w:rFonts w:cs="Arial"/>
                <w:szCs w:val="20"/>
              </w:rPr>
            </w:pPr>
            <w:r>
              <w:rPr>
                <w:rFonts w:cs="Arial"/>
                <w:szCs w:val="20"/>
              </w:rPr>
              <w:t>DAI Consultants for Millennium Challenge Corporation</w:t>
            </w:r>
          </w:p>
        </w:tc>
        <w:tc>
          <w:tcPr>
            <w:tcW w:w="1799" w:type="dxa"/>
            <w:tcBorders>
              <w:top w:val="nil"/>
            </w:tcBorders>
          </w:tcPr>
          <w:p w:rsidR="009B7CE2" w:rsidRDefault="009B7CE2" w:rsidP="00956012">
            <w:pPr>
              <w:jc w:val="left"/>
              <w:rPr>
                <w:rFonts w:cs="Arial"/>
                <w:szCs w:val="20"/>
              </w:rPr>
            </w:pPr>
            <w:r>
              <w:rPr>
                <w:rFonts w:cs="Arial"/>
                <w:szCs w:val="20"/>
              </w:rPr>
              <w:t>Urban planning and land management adviser</w:t>
            </w:r>
          </w:p>
        </w:tc>
        <w:tc>
          <w:tcPr>
            <w:tcW w:w="8800" w:type="dxa"/>
            <w:tcBorders>
              <w:top w:val="nil"/>
            </w:tcBorders>
          </w:tcPr>
          <w:p w:rsidR="009B7CE2" w:rsidRPr="003F029C" w:rsidRDefault="009B7CE2" w:rsidP="003F029C">
            <w:pPr>
              <w:jc w:val="left"/>
              <w:rPr>
                <w:rFonts w:cs="Arial"/>
                <w:bCs/>
                <w:szCs w:val="20"/>
              </w:rPr>
            </w:pPr>
            <w:r w:rsidRPr="003F029C">
              <w:rPr>
                <w:rFonts w:cs="Arial"/>
                <w:bCs/>
                <w:szCs w:val="20"/>
              </w:rPr>
              <w:t xml:space="preserve">Invited by Dai Consultants (Europe) to contribute as the urban planning and land </w:t>
            </w:r>
            <w:r w:rsidR="003F029C" w:rsidRPr="003F029C">
              <w:rPr>
                <w:rFonts w:cs="Arial"/>
                <w:bCs/>
                <w:szCs w:val="20"/>
              </w:rPr>
              <w:t>policy expert</w:t>
            </w:r>
            <w:r w:rsidRPr="003F029C">
              <w:rPr>
                <w:rFonts w:cs="Arial"/>
                <w:bCs/>
                <w:szCs w:val="20"/>
              </w:rPr>
              <w:t xml:space="preserve"> on the ‘</w:t>
            </w:r>
            <w:r w:rsidRPr="003F029C">
              <w:rPr>
                <w:color w:val="000000"/>
                <w:szCs w:val="20"/>
                <w:lang w:val="en-US"/>
              </w:rPr>
              <w:t>Urban Land and Service Area Growth Planning Due Diligence Services in Mongolia’</w:t>
            </w:r>
            <w:r w:rsidR="003F029C" w:rsidRPr="003F029C">
              <w:rPr>
                <w:color w:val="000000"/>
                <w:szCs w:val="20"/>
                <w:lang w:val="en-US"/>
              </w:rPr>
              <w:t xml:space="preserve"> project. The project </w:t>
            </w:r>
            <w:r w:rsidR="003F029C">
              <w:rPr>
                <w:color w:val="000000"/>
                <w:szCs w:val="20"/>
                <w:lang w:val="en-US"/>
              </w:rPr>
              <w:t xml:space="preserve">focuses on the capital city Ulaanbaatar. It </w:t>
            </w:r>
            <w:r w:rsidR="003F029C" w:rsidRPr="003F029C">
              <w:rPr>
                <w:color w:val="000000"/>
                <w:szCs w:val="20"/>
                <w:lang w:val="en-US"/>
              </w:rPr>
              <w:t>started in October and is scheduled to last for at least three years.</w:t>
            </w:r>
            <w:r w:rsidR="003F029C">
              <w:rPr>
                <w:color w:val="000000"/>
                <w:szCs w:val="20"/>
                <w:lang w:val="en-US"/>
              </w:rPr>
              <w:t xml:space="preserve"> Two missions were undertaken in 2017.</w:t>
            </w:r>
          </w:p>
        </w:tc>
      </w:tr>
      <w:tr w:rsidR="005F0BA1" w:rsidTr="007B2EA0">
        <w:trPr>
          <w:cantSplit/>
        </w:trPr>
        <w:tc>
          <w:tcPr>
            <w:tcW w:w="1297" w:type="dxa"/>
            <w:tcBorders>
              <w:top w:val="nil"/>
            </w:tcBorders>
          </w:tcPr>
          <w:p w:rsidR="005F0BA1" w:rsidRDefault="00975936" w:rsidP="00956012">
            <w:pPr>
              <w:jc w:val="left"/>
              <w:rPr>
                <w:rFonts w:cs="Arial"/>
                <w:bCs/>
                <w:szCs w:val="20"/>
              </w:rPr>
            </w:pPr>
            <w:r>
              <w:rPr>
                <w:rFonts w:cs="Arial"/>
                <w:bCs/>
                <w:szCs w:val="20"/>
              </w:rPr>
              <w:t>2017</w:t>
            </w:r>
            <w:r w:rsidR="009B7CE2">
              <w:rPr>
                <w:rFonts w:cs="Arial"/>
                <w:bCs/>
                <w:szCs w:val="20"/>
              </w:rPr>
              <w:t>-</w:t>
            </w:r>
            <w:r w:rsidR="0032468E">
              <w:rPr>
                <w:rFonts w:cs="Arial"/>
                <w:bCs/>
                <w:szCs w:val="20"/>
              </w:rPr>
              <w:t>18</w:t>
            </w:r>
          </w:p>
        </w:tc>
        <w:tc>
          <w:tcPr>
            <w:tcW w:w="1397" w:type="dxa"/>
            <w:tcBorders>
              <w:top w:val="nil"/>
            </w:tcBorders>
          </w:tcPr>
          <w:p w:rsidR="005F0BA1" w:rsidRDefault="00896BB8" w:rsidP="00956012">
            <w:pPr>
              <w:jc w:val="left"/>
              <w:rPr>
                <w:rFonts w:cs="Arial"/>
                <w:szCs w:val="20"/>
              </w:rPr>
            </w:pPr>
            <w:r>
              <w:rPr>
                <w:rFonts w:cs="Arial"/>
                <w:szCs w:val="20"/>
              </w:rPr>
              <w:t>Ethiopia</w:t>
            </w:r>
          </w:p>
        </w:tc>
        <w:tc>
          <w:tcPr>
            <w:tcW w:w="1701" w:type="dxa"/>
            <w:tcBorders>
              <w:top w:val="nil"/>
            </w:tcBorders>
          </w:tcPr>
          <w:p w:rsidR="005F0BA1" w:rsidRDefault="00896BB8" w:rsidP="00956012">
            <w:pPr>
              <w:jc w:val="left"/>
              <w:rPr>
                <w:rFonts w:cs="Arial"/>
                <w:szCs w:val="20"/>
              </w:rPr>
            </w:pPr>
            <w:r>
              <w:rPr>
                <w:rFonts w:cs="Arial"/>
                <w:szCs w:val="20"/>
              </w:rPr>
              <w:t>World Bank</w:t>
            </w:r>
          </w:p>
        </w:tc>
        <w:tc>
          <w:tcPr>
            <w:tcW w:w="1799" w:type="dxa"/>
            <w:tcBorders>
              <w:top w:val="nil"/>
            </w:tcBorders>
          </w:tcPr>
          <w:p w:rsidR="005F0BA1" w:rsidRDefault="00896BB8" w:rsidP="00956012">
            <w:pPr>
              <w:jc w:val="left"/>
              <w:rPr>
                <w:rFonts w:cs="Arial"/>
                <w:szCs w:val="20"/>
              </w:rPr>
            </w:pPr>
            <w:r>
              <w:rPr>
                <w:rFonts w:cs="Arial"/>
                <w:szCs w:val="20"/>
              </w:rPr>
              <w:t>Consultant</w:t>
            </w:r>
          </w:p>
        </w:tc>
        <w:tc>
          <w:tcPr>
            <w:tcW w:w="8800" w:type="dxa"/>
            <w:tcBorders>
              <w:top w:val="nil"/>
            </w:tcBorders>
          </w:tcPr>
          <w:p w:rsidR="005F0BA1" w:rsidRDefault="00896BB8" w:rsidP="001E153C">
            <w:pPr>
              <w:jc w:val="left"/>
              <w:rPr>
                <w:rFonts w:cs="Arial"/>
                <w:bCs/>
                <w:szCs w:val="20"/>
              </w:rPr>
            </w:pPr>
            <w:r>
              <w:rPr>
                <w:rFonts w:cs="Arial"/>
                <w:bCs/>
                <w:szCs w:val="20"/>
              </w:rPr>
              <w:t xml:space="preserve">Invited by ICF International Consultants to undertake the urban land lead on a study of urban land supply and affordable housing. The project focuses on case studies in three cities, Addis Ababa, </w:t>
            </w:r>
            <w:proofErr w:type="spellStart"/>
            <w:r>
              <w:rPr>
                <w:rFonts w:cs="Arial"/>
                <w:bCs/>
                <w:szCs w:val="20"/>
              </w:rPr>
              <w:t>Adama</w:t>
            </w:r>
            <w:proofErr w:type="spellEnd"/>
            <w:r>
              <w:rPr>
                <w:rFonts w:cs="Arial"/>
                <w:bCs/>
                <w:szCs w:val="20"/>
              </w:rPr>
              <w:t xml:space="preserve"> and Mekelle.</w:t>
            </w:r>
          </w:p>
        </w:tc>
      </w:tr>
      <w:tr w:rsidR="005F0BA1" w:rsidTr="007B2EA0">
        <w:trPr>
          <w:cantSplit/>
        </w:trPr>
        <w:tc>
          <w:tcPr>
            <w:tcW w:w="1297" w:type="dxa"/>
            <w:tcBorders>
              <w:top w:val="nil"/>
            </w:tcBorders>
          </w:tcPr>
          <w:p w:rsidR="005F0BA1" w:rsidRPr="0044488E" w:rsidRDefault="005F0BA1" w:rsidP="00956012">
            <w:pPr>
              <w:jc w:val="left"/>
              <w:rPr>
                <w:rFonts w:cs="Arial"/>
                <w:bCs/>
                <w:szCs w:val="20"/>
              </w:rPr>
            </w:pPr>
            <w:r w:rsidRPr="0044488E">
              <w:rPr>
                <w:rFonts w:cs="Arial"/>
                <w:bCs/>
                <w:szCs w:val="20"/>
              </w:rPr>
              <w:t>2016-7</w:t>
            </w:r>
          </w:p>
        </w:tc>
        <w:tc>
          <w:tcPr>
            <w:tcW w:w="1397" w:type="dxa"/>
            <w:tcBorders>
              <w:top w:val="nil"/>
            </w:tcBorders>
          </w:tcPr>
          <w:p w:rsidR="005F0BA1" w:rsidRPr="0044488E" w:rsidRDefault="005F0BA1" w:rsidP="00956012">
            <w:pPr>
              <w:jc w:val="left"/>
              <w:rPr>
                <w:rFonts w:cs="Arial"/>
                <w:szCs w:val="20"/>
              </w:rPr>
            </w:pPr>
            <w:r w:rsidRPr="0044488E">
              <w:rPr>
                <w:rFonts w:cs="Arial"/>
                <w:szCs w:val="20"/>
              </w:rPr>
              <w:t>Vietnam</w:t>
            </w:r>
          </w:p>
        </w:tc>
        <w:tc>
          <w:tcPr>
            <w:tcW w:w="1701" w:type="dxa"/>
            <w:tcBorders>
              <w:top w:val="nil"/>
            </w:tcBorders>
          </w:tcPr>
          <w:p w:rsidR="005F0BA1" w:rsidRPr="0044488E" w:rsidRDefault="005F0BA1" w:rsidP="00956012">
            <w:pPr>
              <w:jc w:val="left"/>
              <w:rPr>
                <w:rFonts w:cs="Arial"/>
                <w:szCs w:val="20"/>
              </w:rPr>
            </w:pPr>
            <w:r w:rsidRPr="0044488E">
              <w:rPr>
                <w:rFonts w:cs="Arial"/>
                <w:szCs w:val="20"/>
              </w:rPr>
              <w:t>World Bank</w:t>
            </w:r>
          </w:p>
        </w:tc>
        <w:tc>
          <w:tcPr>
            <w:tcW w:w="1799" w:type="dxa"/>
            <w:tcBorders>
              <w:top w:val="nil"/>
            </w:tcBorders>
          </w:tcPr>
          <w:p w:rsidR="005F0BA1" w:rsidRPr="0044488E" w:rsidRDefault="005F0BA1" w:rsidP="00956012">
            <w:pPr>
              <w:jc w:val="left"/>
              <w:rPr>
                <w:rFonts w:cs="Arial"/>
                <w:szCs w:val="20"/>
              </w:rPr>
            </w:pPr>
            <w:r w:rsidRPr="0044488E">
              <w:rPr>
                <w:rFonts w:cs="Arial"/>
                <w:szCs w:val="20"/>
              </w:rPr>
              <w:t>Consultant</w:t>
            </w:r>
          </w:p>
        </w:tc>
        <w:tc>
          <w:tcPr>
            <w:tcW w:w="8800" w:type="dxa"/>
            <w:tcBorders>
              <w:top w:val="nil"/>
            </w:tcBorders>
          </w:tcPr>
          <w:p w:rsidR="005F0BA1" w:rsidRPr="0044488E" w:rsidRDefault="005F0BA1" w:rsidP="00896BB8">
            <w:pPr>
              <w:jc w:val="left"/>
              <w:rPr>
                <w:rFonts w:cs="Arial"/>
                <w:bCs/>
                <w:szCs w:val="20"/>
              </w:rPr>
            </w:pPr>
            <w:r w:rsidRPr="0044488E">
              <w:rPr>
                <w:rFonts w:cs="Arial"/>
                <w:bCs/>
                <w:szCs w:val="20"/>
              </w:rPr>
              <w:t>Commissioned to be the international land use and master planning expert on a study of</w:t>
            </w:r>
            <w:r w:rsidR="00896BB8" w:rsidRPr="0044488E">
              <w:rPr>
                <w:rFonts w:cs="Arial"/>
                <w:szCs w:val="20"/>
                <w:lang w:val="en-US"/>
              </w:rPr>
              <w:t xml:space="preserve"> urban risk and resilience in seven interconnected secondary Mekong Delta Region cities.</w:t>
            </w:r>
          </w:p>
        </w:tc>
      </w:tr>
      <w:tr w:rsidR="005F0BA1" w:rsidTr="007B2EA0">
        <w:trPr>
          <w:cantSplit/>
        </w:trPr>
        <w:tc>
          <w:tcPr>
            <w:tcW w:w="1297" w:type="dxa"/>
            <w:tcBorders>
              <w:top w:val="nil"/>
            </w:tcBorders>
          </w:tcPr>
          <w:p w:rsidR="005F0BA1" w:rsidRDefault="00F7334F" w:rsidP="00956012">
            <w:pPr>
              <w:jc w:val="left"/>
              <w:rPr>
                <w:rFonts w:cs="Arial"/>
                <w:bCs/>
                <w:szCs w:val="20"/>
              </w:rPr>
            </w:pPr>
            <w:r>
              <w:rPr>
                <w:rFonts w:cs="Arial"/>
                <w:bCs/>
                <w:szCs w:val="20"/>
              </w:rPr>
              <w:t>2016</w:t>
            </w:r>
          </w:p>
        </w:tc>
        <w:tc>
          <w:tcPr>
            <w:tcW w:w="1397" w:type="dxa"/>
            <w:tcBorders>
              <w:top w:val="nil"/>
            </w:tcBorders>
          </w:tcPr>
          <w:p w:rsidR="005F0BA1" w:rsidRDefault="00F7334F" w:rsidP="00956012">
            <w:pPr>
              <w:jc w:val="left"/>
              <w:rPr>
                <w:rFonts w:cs="Arial"/>
                <w:szCs w:val="20"/>
              </w:rPr>
            </w:pPr>
            <w:r>
              <w:rPr>
                <w:rFonts w:cs="Arial"/>
                <w:szCs w:val="20"/>
              </w:rPr>
              <w:t>Cuba</w:t>
            </w:r>
          </w:p>
        </w:tc>
        <w:tc>
          <w:tcPr>
            <w:tcW w:w="1701" w:type="dxa"/>
            <w:tcBorders>
              <w:top w:val="nil"/>
            </w:tcBorders>
          </w:tcPr>
          <w:p w:rsidR="005F0BA1" w:rsidRDefault="00F7334F" w:rsidP="00956012">
            <w:pPr>
              <w:jc w:val="left"/>
              <w:rPr>
                <w:rFonts w:cs="Arial"/>
                <w:szCs w:val="20"/>
              </w:rPr>
            </w:pPr>
            <w:r>
              <w:rPr>
                <w:rFonts w:cs="Arial"/>
                <w:szCs w:val="20"/>
              </w:rPr>
              <w:t>UN-Habitat</w:t>
            </w:r>
          </w:p>
        </w:tc>
        <w:tc>
          <w:tcPr>
            <w:tcW w:w="1799" w:type="dxa"/>
            <w:tcBorders>
              <w:top w:val="nil"/>
            </w:tcBorders>
          </w:tcPr>
          <w:p w:rsidR="005F0BA1" w:rsidRDefault="00F7334F" w:rsidP="00956012">
            <w:pPr>
              <w:jc w:val="left"/>
              <w:rPr>
                <w:rFonts w:cs="Arial"/>
                <w:szCs w:val="20"/>
              </w:rPr>
            </w:pPr>
            <w:r>
              <w:rPr>
                <w:rFonts w:cs="Arial"/>
                <w:szCs w:val="20"/>
              </w:rPr>
              <w:t>Keynote speaker</w:t>
            </w:r>
          </w:p>
        </w:tc>
        <w:tc>
          <w:tcPr>
            <w:tcW w:w="8800" w:type="dxa"/>
            <w:tcBorders>
              <w:top w:val="nil"/>
            </w:tcBorders>
          </w:tcPr>
          <w:p w:rsidR="005F0BA1" w:rsidRPr="00F7334F" w:rsidRDefault="00F7334F" w:rsidP="001E153C">
            <w:pPr>
              <w:jc w:val="left"/>
              <w:rPr>
                <w:rFonts w:cs="Arial"/>
                <w:bCs/>
                <w:szCs w:val="20"/>
              </w:rPr>
            </w:pPr>
            <w:r w:rsidRPr="00F7334F">
              <w:rPr>
                <w:rFonts w:cs="Arial"/>
                <w:bCs/>
                <w:szCs w:val="20"/>
              </w:rPr>
              <w:t>Invited to present a paper on ‘Managing the change from supply to demand driven land and housing provision’ at the MACDES congress in Havana, November.</w:t>
            </w:r>
          </w:p>
        </w:tc>
      </w:tr>
      <w:tr w:rsidR="005F0BA1" w:rsidTr="007B2EA0">
        <w:trPr>
          <w:cantSplit/>
        </w:trPr>
        <w:tc>
          <w:tcPr>
            <w:tcW w:w="1297" w:type="dxa"/>
            <w:tcBorders>
              <w:top w:val="nil"/>
            </w:tcBorders>
          </w:tcPr>
          <w:p w:rsidR="005F0BA1" w:rsidRDefault="005F0BA1" w:rsidP="00956012">
            <w:pPr>
              <w:jc w:val="left"/>
              <w:rPr>
                <w:rFonts w:cs="Arial"/>
                <w:bCs/>
                <w:szCs w:val="20"/>
              </w:rPr>
            </w:pPr>
            <w:r>
              <w:rPr>
                <w:rFonts w:cs="Arial"/>
                <w:bCs/>
                <w:szCs w:val="20"/>
              </w:rPr>
              <w:t>2016</w:t>
            </w:r>
          </w:p>
        </w:tc>
        <w:tc>
          <w:tcPr>
            <w:tcW w:w="1397" w:type="dxa"/>
            <w:tcBorders>
              <w:top w:val="nil"/>
            </w:tcBorders>
          </w:tcPr>
          <w:p w:rsidR="005F0BA1" w:rsidRDefault="005F0BA1" w:rsidP="00956012">
            <w:pPr>
              <w:jc w:val="left"/>
              <w:rPr>
                <w:rFonts w:cs="Arial"/>
                <w:szCs w:val="20"/>
              </w:rPr>
            </w:pPr>
            <w:r>
              <w:rPr>
                <w:rFonts w:cs="Arial"/>
                <w:szCs w:val="20"/>
              </w:rPr>
              <w:t>Quito, Ecuador</w:t>
            </w:r>
          </w:p>
        </w:tc>
        <w:tc>
          <w:tcPr>
            <w:tcW w:w="1701" w:type="dxa"/>
            <w:tcBorders>
              <w:top w:val="nil"/>
            </w:tcBorders>
          </w:tcPr>
          <w:p w:rsidR="005F0BA1" w:rsidRDefault="005F0BA1" w:rsidP="00956012">
            <w:pPr>
              <w:jc w:val="left"/>
              <w:rPr>
                <w:rFonts w:cs="Arial"/>
                <w:szCs w:val="20"/>
              </w:rPr>
            </w:pPr>
            <w:r>
              <w:rPr>
                <w:rFonts w:cs="Arial"/>
                <w:szCs w:val="20"/>
              </w:rPr>
              <w:t>UN-Habitat</w:t>
            </w:r>
            <w:r w:rsidR="00A01E91">
              <w:rPr>
                <w:rFonts w:cs="Arial"/>
                <w:szCs w:val="20"/>
              </w:rPr>
              <w:t xml:space="preserve">  and N-AERUS</w:t>
            </w:r>
          </w:p>
        </w:tc>
        <w:tc>
          <w:tcPr>
            <w:tcW w:w="1799" w:type="dxa"/>
            <w:tcBorders>
              <w:top w:val="nil"/>
            </w:tcBorders>
          </w:tcPr>
          <w:p w:rsidR="005F0BA1" w:rsidRDefault="00A01E91" w:rsidP="00956012">
            <w:pPr>
              <w:jc w:val="left"/>
              <w:rPr>
                <w:rFonts w:cs="Arial"/>
                <w:szCs w:val="20"/>
              </w:rPr>
            </w:pPr>
            <w:r>
              <w:rPr>
                <w:rFonts w:cs="Arial"/>
                <w:szCs w:val="20"/>
              </w:rPr>
              <w:t>Moderator, speaker</w:t>
            </w:r>
          </w:p>
        </w:tc>
        <w:tc>
          <w:tcPr>
            <w:tcW w:w="8800" w:type="dxa"/>
            <w:tcBorders>
              <w:top w:val="nil"/>
            </w:tcBorders>
          </w:tcPr>
          <w:p w:rsidR="005F0BA1" w:rsidRPr="00F7334F" w:rsidRDefault="00A01E91" w:rsidP="00A01E91">
            <w:pPr>
              <w:jc w:val="left"/>
              <w:rPr>
                <w:rFonts w:cs="Arial"/>
                <w:bCs/>
                <w:szCs w:val="20"/>
              </w:rPr>
            </w:pPr>
            <w:r w:rsidRPr="00F7334F">
              <w:rPr>
                <w:rFonts w:cs="Arial"/>
                <w:bCs/>
                <w:szCs w:val="20"/>
              </w:rPr>
              <w:t xml:space="preserve">Invited by UN-Habitat to moderate the Special Session on Housing at the Habitat III conference in Quito and also invited by the Network-Association of European Researchers on Urbanisation in the South (N-AERUS) to </w:t>
            </w:r>
            <w:r w:rsidR="00F7334F" w:rsidRPr="00F7334F">
              <w:rPr>
                <w:rFonts w:cs="Arial"/>
                <w:bCs/>
                <w:szCs w:val="20"/>
              </w:rPr>
              <w:t>present a paper</w:t>
            </w:r>
            <w:r w:rsidRPr="00F7334F">
              <w:rPr>
                <w:rFonts w:cs="Arial"/>
                <w:bCs/>
                <w:szCs w:val="20"/>
              </w:rPr>
              <w:t xml:space="preserve"> on </w:t>
            </w:r>
            <w:r w:rsidR="00F7334F" w:rsidRPr="00F7334F">
              <w:rPr>
                <w:rFonts w:cs="Arial"/>
                <w:bCs/>
                <w:szCs w:val="20"/>
              </w:rPr>
              <w:t>‘</w:t>
            </w:r>
            <w:r w:rsidR="00F7334F" w:rsidRPr="00F7334F">
              <w:rPr>
                <w:rFonts w:cs="Arial"/>
              </w:rPr>
              <w:t>Options for intervention: Increasing tenure security for community development and urban transformation’.</w:t>
            </w:r>
          </w:p>
        </w:tc>
      </w:tr>
      <w:tr w:rsidR="00157307" w:rsidTr="007B2EA0">
        <w:trPr>
          <w:cantSplit/>
        </w:trPr>
        <w:tc>
          <w:tcPr>
            <w:tcW w:w="1297" w:type="dxa"/>
            <w:tcBorders>
              <w:top w:val="nil"/>
            </w:tcBorders>
          </w:tcPr>
          <w:p w:rsidR="00157307" w:rsidRDefault="00157307" w:rsidP="00956012">
            <w:pPr>
              <w:jc w:val="left"/>
              <w:rPr>
                <w:rFonts w:cs="Arial"/>
                <w:bCs/>
                <w:szCs w:val="20"/>
              </w:rPr>
            </w:pPr>
            <w:r>
              <w:rPr>
                <w:rFonts w:cs="Arial"/>
                <w:bCs/>
                <w:szCs w:val="20"/>
              </w:rPr>
              <w:t>2016</w:t>
            </w:r>
          </w:p>
        </w:tc>
        <w:tc>
          <w:tcPr>
            <w:tcW w:w="1397" w:type="dxa"/>
            <w:tcBorders>
              <w:top w:val="nil"/>
            </w:tcBorders>
          </w:tcPr>
          <w:p w:rsidR="00157307" w:rsidRDefault="00157307" w:rsidP="00956012">
            <w:pPr>
              <w:jc w:val="left"/>
              <w:rPr>
                <w:rFonts w:cs="Arial"/>
                <w:szCs w:val="20"/>
              </w:rPr>
            </w:pPr>
            <w:r>
              <w:rPr>
                <w:rFonts w:cs="Arial"/>
                <w:szCs w:val="20"/>
              </w:rPr>
              <w:t>Indonesia</w:t>
            </w:r>
          </w:p>
        </w:tc>
        <w:tc>
          <w:tcPr>
            <w:tcW w:w="1701" w:type="dxa"/>
            <w:tcBorders>
              <w:top w:val="nil"/>
            </w:tcBorders>
          </w:tcPr>
          <w:p w:rsidR="00157307" w:rsidRDefault="00157307" w:rsidP="00956012">
            <w:pPr>
              <w:jc w:val="left"/>
              <w:rPr>
                <w:rFonts w:cs="Arial"/>
                <w:szCs w:val="20"/>
              </w:rPr>
            </w:pPr>
            <w:r>
              <w:rPr>
                <w:rFonts w:cs="Arial"/>
                <w:szCs w:val="20"/>
              </w:rPr>
              <w:t>World Bank</w:t>
            </w:r>
          </w:p>
        </w:tc>
        <w:tc>
          <w:tcPr>
            <w:tcW w:w="1799" w:type="dxa"/>
            <w:tcBorders>
              <w:top w:val="nil"/>
            </w:tcBorders>
          </w:tcPr>
          <w:p w:rsidR="00157307" w:rsidRDefault="00157307" w:rsidP="00956012">
            <w:pPr>
              <w:jc w:val="left"/>
              <w:rPr>
                <w:rFonts w:cs="Arial"/>
                <w:szCs w:val="20"/>
              </w:rPr>
            </w:pPr>
            <w:r>
              <w:rPr>
                <w:rFonts w:cs="Arial"/>
                <w:szCs w:val="20"/>
              </w:rPr>
              <w:t>Consultant</w:t>
            </w:r>
          </w:p>
        </w:tc>
        <w:tc>
          <w:tcPr>
            <w:tcW w:w="8800" w:type="dxa"/>
            <w:tcBorders>
              <w:top w:val="nil"/>
            </w:tcBorders>
          </w:tcPr>
          <w:p w:rsidR="00157307" w:rsidRDefault="00157307" w:rsidP="001E153C">
            <w:pPr>
              <w:jc w:val="left"/>
              <w:rPr>
                <w:rFonts w:cs="Arial"/>
                <w:bCs/>
                <w:szCs w:val="20"/>
              </w:rPr>
            </w:pPr>
            <w:r>
              <w:rPr>
                <w:rFonts w:cs="Arial"/>
                <w:bCs/>
                <w:szCs w:val="20"/>
              </w:rPr>
              <w:t>Commissioned to assess the land tenure implications of a house improvement programme for possible Bank funding.</w:t>
            </w:r>
          </w:p>
        </w:tc>
      </w:tr>
      <w:tr w:rsidR="00CA3FAC" w:rsidTr="007B2EA0">
        <w:trPr>
          <w:cantSplit/>
        </w:trPr>
        <w:tc>
          <w:tcPr>
            <w:tcW w:w="1297" w:type="dxa"/>
            <w:tcBorders>
              <w:top w:val="nil"/>
            </w:tcBorders>
          </w:tcPr>
          <w:p w:rsidR="00CA3FAC" w:rsidRDefault="00CA3FAC" w:rsidP="00956012">
            <w:pPr>
              <w:jc w:val="left"/>
              <w:rPr>
                <w:rFonts w:cs="Arial"/>
                <w:bCs/>
                <w:szCs w:val="20"/>
              </w:rPr>
            </w:pPr>
            <w:r>
              <w:rPr>
                <w:rFonts w:cs="Arial"/>
                <w:bCs/>
                <w:szCs w:val="20"/>
              </w:rPr>
              <w:t>2015</w:t>
            </w:r>
          </w:p>
        </w:tc>
        <w:tc>
          <w:tcPr>
            <w:tcW w:w="1397" w:type="dxa"/>
            <w:tcBorders>
              <w:top w:val="nil"/>
            </w:tcBorders>
          </w:tcPr>
          <w:p w:rsidR="00CA3FAC" w:rsidRDefault="00CA3FAC" w:rsidP="00956012">
            <w:pPr>
              <w:jc w:val="left"/>
              <w:rPr>
                <w:rFonts w:cs="Arial"/>
                <w:szCs w:val="20"/>
              </w:rPr>
            </w:pPr>
            <w:r>
              <w:rPr>
                <w:rFonts w:cs="Arial"/>
                <w:szCs w:val="20"/>
              </w:rPr>
              <w:t>Vanuatu</w:t>
            </w:r>
          </w:p>
        </w:tc>
        <w:tc>
          <w:tcPr>
            <w:tcW w:w="1701" w:type="dxa"/>
            <w:tcBorders>
              <w:top w:val="nil"/>
            </w:tcBorders>
          </w:tcPr>
          <w:p w:rsidR="00CA3FAC" w:rsidRDefault="00CA3FAC" w:rsidP="00956012">
            <w:pPr>
              <w:jc w:val="left"/>
              <w:rPr>
                <w:rFonts w:cs="Arial"/>
                <w:szCs w:val="20"/>
              </w:rPr>
            </w:pPr>
            <w:r>
              <w:rPr>
                <w:rFonts w:cs="Arial"/>
                <w:szCs w:val="20"/>
              </w:rPr>
              <w:t>World Bank</w:t>
            </w:r>
          </w:p>
        </w:tc>
        <w:tc>
          <w:tcPr>
            <w:tcW w:w="1799" w:type="dxa"/>
            <w:tcBorders>
              <w:top w:val="nil"/>
            </w:tcBorders>
          </w:tcPr>
          <w:p w:rsidR="00CA3FAC" w:rsidRDefault="00CA3FAC" w:rsidP="00956012">
            <w:pPr>
              <w:jc w:val="left"/>
              <w:rPr>
                <w:rFonts w:cs="Arial"/>
                <w:szCs w:val="20"/>
              </w:rPr>
            </w:pPr>
            <w:r>
              <w:rPr>
                <w:rFonts w:cs="Arial"/>
                <w:szCs w:val="20"/>
              </w:rPr>
              <w:t>Consultant</w:t>
            </w:r>
          </w:p>
        </w:tc>
        <w:tc>
          <w:tcPr>
            <w:tcW w:w="8800" w:type="dxa"/>
            <w:tcBorders>
              <w:top w:val="nil"/>
            </w:tcBorders>
          </w:tcPr>
          <w:p w:rsidR="00CA3FAC" w:rsidRDefault="00CA3FAC" w:rsidP="001E153C">
            <w:pPr>
              <w:jc w:val="left"/>
              <w:rPr>
                <w:rFonts w:cs="Arial"/>
                <w:bCs/>
                <w:szCs w:val="20"/>
              </w:rPr>
            </w:pPr>
            <w:r>
              <w:rPr>
                <w:rFonts w:cs="Arial"/>
                <w:bCs/>
                <w:szCs w:val="20"/>
              </w:rPr>
              <w:t xml:space="preserve">Commissioned to prepare a draft National Housing Policy for Vanuatu following a World Bank mission in June, 2015 to assess housing needs and policy options following the </w:t>
            </w:r>
            <w:r w:rsidR="002F3F17">
              <w:rPr>
                <w:rFonts w:cs="Arial"/>
                <w:bCs/>
                <w:szCs w:val="20"/>
              </w:rPr>
              <w:t>Tropical</w:t>
            </w:r>
            <w:r>
              <w:rPr>
                <w:rFonts w:cs="Arial"/>
                <w:bCs/>
                <w:szCs w:val="20"/>
              </w:rPr>
              <w:t xml:space="preserve"> Cyclone Pam in March. The draft policy will be submitted to the Government of Vanuatu </w:t>
            </w:r>
            <w:r w:rsidR="002F3F17">
              <w:rPr>
                <w:rFonts w:cs="Arial"/>
                <w:bCs/>
                <w:szCs w:val="20"/>
              </w:rPr>
              <w:t xml:space="preserve">in July </w:t>
            </w:r>
            <w:r>
              <w:rPr>
                <w:rFonts w:cs="Arial"/>
                <w:bCs/>
                <w:szCs w:val="20"/>
              </w:rPr>
              <w:t xml:space="preserve">as a basis for extensive consultations between central and provincial government, customary landowners, real estate developers and house builders and </w:t>
            </w:r>
            <w:r w:rsidR="00C51735">
              <w:rPr>
                <w:rFonts w:cs="Arial"/>
                <w:bCs/>
                <w:szCs w:val="20"/>
              </w:rPr>
              <w:t>representatives of civil society organisations and local residents. A further mission is envisaged for later in 2015.</w:t>
            </w:r>
          </w:p>
        </w:tc>
      </w:tr>
      <w:tr w:rsidR="00CA3FAC" w:rsidTr="007B2EA0">
        <w:trPr>
          <w:cantSplit/>
        </w:trPr>
        <w:tc>
          <w:tcPr>
            <w:tcW w:w="1297" w:type="dxa"/>
            <w:tcBorders>
              <w:top w:val="nil"/>
            </w:tcBorders>
          </w:tcPr>
          <w:p w:rsidR="00CA3FAC" w:rsidRDefault="00CA3FAC" w:rsidP="00956012">
            <w:pPr>
              <w:jc w:val="left"/>
              <w:rPr>
                <w:rFonts w:cs="Arial"/>
                <w:bCs/>
                <w:szCs w:val="20"/>
              </w:rPr>
            </w:pPr>
            <w:r>
              <w:rPr>
                <w:rFonts w:cs="Arial"/>
                <w:bCs/>
                <w:szCs w:val="20"/>
              </w:rPr>
              <w:lastRenderedPageBreak/>
              <w:t>2015</w:t>
            </w:r>
          </w:p>
        </w:tc>
        <w:tc>
          <w:tcPr>
            <w:tcW w:w="1397" w:type="dxa"/>
            <w:tcBorders>
              <w:top w:val="nil"/>
            </w:tcBorders>
          </w:tcPr>
          <w:p w:rsidR="00CA3FAC" w:rsidRDefault="00C51735" w:rsidP="00956012">
            <w:pPr>
              <w:jc w:val="left"/>
              <w:rPr>
                <w:rFonts w:cs="Arial"/>
                <w:szCs w:val="20"/>
              </w:rPr>
            </w:pPr>
            <w:r>
              <w:rPr>
                <w:rFonts w:cs="Arial"/>
                <w:szCs w:val="20"/>
              </w:rPr>
              <w:t>Vietnam</w:t>
            </w:r>
          </w:p>
        </w:tc>
        <w:tc>
          <w:tcPr>
            <w:tcW w:w="1701" w:type="dxa"/>
            <w:tcBorders>
              <w:top w:val="nil"/>
            </w:tcBorders>
          </w:tcPr>
          <w:p w:rsidR="00CA3FAC" w:rsidRDefault="00C51735" w:rsidP="00956012">
            <w:pPr>
              <w:jc w:val="left"/>
              <w:rPr>
                <w:rFonts w:cs="Arial"/>
                <w:szCs w:val="20"/>
              </w:rPr>
            </w:pPr>
            <w:r>
              <w:rPr>
                <w:rFonts w:cs="Arial"/>
                <w:szCs w:val="20"/>
              </w:rPr>
              <w:t>World Bank</w:t>
            </w:r>
          </w:p>
        </w:tc>
        <w:tc>
          <w:tcPr>
            <w:tcW w:w="1799" w:type="dxa"/>
            <w:tcBorders>
              <w:top w:val="nil"/>
            </w:tcBorders>
          </w:tcPr>
          <w:p w:rsidR="00CA3FAC" w:rsidRDefault="00C51735" w:rsidP="00956012">
            <w:pPr>
              <w:jc w:val="left"/>
              <w:rPr>
                <w:rFonts w:cs="Arial"/>
                <w:szCs w:val="20"/>
              </w:rPr>
            </w:pPr>
            <w:r>
              <w:rPr>
                <w:rFonts w:cs="Arial"/>
                <w:szCs w:val="20"/>
              </w:rPr>
              <w:t>Consultant</w:t>
            </w:r>
          </w:p>
        </w:tc>
        <w:tc>
          <w:tcPr>
            <w:tcW w:w="8800" w:type="dxa"/>
            <w:tcBorders>
              <w:top w:val="nil"/>
            </w:tcBorders>
          </w:tcPr>
          <w:p w:rsidR="00CA3FAC" w:rsidRDefault="00C51735" w:rsidP="00DC0699">
            <w:pPr>
              <w:jc w:val="left"/>
              <w:rPr>
                <w:rFonts w:cs="Arial"/>
                <w:bCs/>
                <w:szCs w:val="20"/>
              </w:rPr>
            </w:pPr>
            <w:r>
              <w:rPr>
                <w:rFonts w:cs="Arial"/>
                <w:bCs/>
                <w:szCs w:val="20"/>
              </w:rPr>
              <w:t xml:space="preserve">Commissioned to contribute as urban land specialist on the World Bank funded mission </w:t>
            </w:r>
            <w:r w:rsidR="00DC0699">
              <w:rPr>
                <w:rFonts w:cs="Arial"/>
                <w:bCs/>
                <w:szCs w:val="20"/>
              </w:rPr>
              <w:t>on ‘Affordable Housing in Vietnam: A Way Forward’ The assignment involved identifying policy options for increasing the supply of affordable and secure land for the urban areas of Vietnam, especially those on low incomes.</w:t>
            </w:r>
          </w:p>
        </w:tc>
      </w:tr>
      <w:tr w:rsidR="00CA3FAC" w:rsidTr="007B2EA0">
        <w:trPr>
          <w:cantSplit/>
        </w:trPr>
        <w:tc>
          <w:tcPr>
            <w:tcW w:w="1297" w:type="dxa"/>
            <w:tcBorders>
              <w:top w:val="nil"/>
            </w:tcBorders>
          </w:tcPr>
          <w:p w:rsidR="00CA3FAC" w:rsidRPr="00A634C4" w:rsidRDefault="00CA3FAC" w:rsidP="00956012">
            <w:pPr>
              <w:jc w:val="left"/>
              <w:rPr>
                <w:rFonts w:cs="Arial"/>
                <w:bCs/>
                <w:szCs w:val="20"/>
              </w:rPr>
            </w:pPr>
            <w:r w:rsidRPr="00A634C4">
              <w:rPr>
                <w:rFonts w:cs="Arial"/>
                <w:bCs/>
                <w:szCs w:val="20"/>
              </w:rPr>
              <w:t>2015</w:t>
            </w:r>
          </w:p>
        </w:tc>
        <w:tc>
          <w:tcPr>
            <w:tcW w:w="1397" w:type="dxa"/>
            <w:tcBorders>
              <w:top w:val="nil"/>
            </w:tcBorders>
          </w:tcPr>
          <w:p w:rsidR="00CA3FAC" w:rsidRPr="00A634C4" w:rsidRDefault="00DC0699" w:rsidP="00956012">
            <w:pPr>
              <w:jc w:val="left"/>
              <w:rPr>
                <w:rFonts w:cs="Arial"/>
                <w:szCs w:val="20"/>
              </w:rPr>
            </w:pPr>
            <w:r w:rsidRPr="00A634C4">
              <w:rPr>
                <w:rFonts w:cs="Arial"/>
                <w:szCs w:val="20"/>
              </w:rPr>
              <w:t>UK</w:t>
            </w:r>
          </w:p>
        </w:tc>
        <w:tc>
          <w:tcPr>
            <w:tcW w:w="1701" w:type="dxa"/>
            <w:tcBorders>
              <w:top w:val="nil"/>
            </w:tcBorders>
          </w:tcPr>
          <w:p w:rsidR="00CA3FAC" w:rsidRPr="00A634C4" w:rsidRDefault="00DC0699" w:rsidP="00956012">
            <w:pPr>
              <w:jc w:val="left"/>
              <w:rPr>
                <w:rFonts w:cs="Arial"/>
                <w:szCs w:val="20"/>
              </w:rPr>
            </w:pPr>
            <w:r w:rsidRPr="00A634C4">
              <w:rPr>
                <w:rFonts w:cs="Arial"/>
                <w:szCs w:val="20"/>
              </w:rPr>
              <w:t>DAI/DFID</w:t>
            </w:r>
          </w:p>
        </w:tc>
        <w:tc>
          <w:tcPr>
            <w:tcW w:w="1799" w:type="dxa"/>
            <w:tcBorders>
              <w:top w:val="nil"/>
            </w:tcBorders>
          </w:tcPr>
          <w:p w:rsidR="00CA3FAC" w:rsidRPr="00A634C4" w:rsidRDefault="00DC0699" w:rsidP="00956012">
            <w:pPr>
              <w:jc w:val="left"/>
              <w:rPr>
                <w:rFonts w:cs="Arial"/>
                <w:szCs w:val="20"/>
              </w:rPr>
            </w:pPr>
            <w:r w:rsidRPr="00A634C4">
              <w:rPr>
                <w:rFonts w:cs="Arial"/>
                <w:szCs w:val="20"/>
              </w:rPr>
              <w:t>Consultant</w:t>
            </w:r>
          </w:p>
        </w:tc>
        <w:tc>
          <w:tcPr>
            <w:tcW w:w="8800" w:type="dxa"/>
            <w:tcBorders>
              <w:top w:val="nil"/>
            </w:tcBorders>
          </w:tcPr>
          <w:p w:rsidR="00CA3FAC" w:rsidRPr="00A634C4" w:rsidRDefault="00DC0699" w:rsidP="001E153C">
            <w:pPr>
              <w:jc w:val="left"/>
              <w:rPr>
                <w:rFonts w:cs="Arial"/>
                <w:bCs/>
                <w:szCs w:val="20"/>
              </w:rPr>
            </w:pPr>
            <w:r w:rsidRPr="00A634C4">
              <w:rPr>
                <w:rFonts w:cs="Arial"/>
                <w:bCs/>
                <w:szCs w:val="20"/>
              </w:rPr>
              <w:t xml:space="preserve">Commissioned by DAI Management Consultants to prepare a Rapid Evidence Assessment (REA) report on </w:t>
            </w:r>
            <w:r w:rsidR="002F3F17" w:rsidRPr="00A634C4">
              <w:rPr>
                <w:rFonts w:cs="Arial"/>
              </w:rPr>
              <w:t xml:space="preserve">‘Legitimate land tenure rights: Fostering compliance and development impacts’ for the UK Department for International Development (DFID). The report was commissioned by DFID as part of the broad topic </w:t>
            </w:r>
            <w:r w:rsidR="002F3F17" w:rsidRPr="00A634C4">
              <w:rPr>
                <w:rFonts w:cs="Arial"/>
                <w:i/>
                <w:lang w:val="en"/>
              </w:rPr>
              <w:t>‘land tenure security and responsible business across the world’</w:t>
            </w:r>
            <w:r w:rsidR="002F3F17" w:rsidRPr="00A634C4">
              <w:rPr>
                <w:rFonts w:cs="Arial"/>
              </w:rPr>
              <w:t>.</w:t>
            </w:r>
          </w:p>
        </w:tc>
      </w:tr>
      <w:tr w:rsidR="001E1CAA" w:rsidTr="007B2EA0">
        <w:trPr>
          <w:cantSplit/>
        </w:trPr>
        <w:tc>
          <w:tcPr>
            <w:tcW w:w="1297" w:type="dxa"/>
            <w:tcBorders>
              <w:top w:val="nil"/>
            </w:tcBorders>
          </w:tcPr>
          <w:p w:rsidR="001E1CAA" w:rsidRPr="00A634C4" w:rsidRDefault="001E1CAA" w:rsidP="00956012">
            <w:pPr>
              <w:jc w:val="left"/>
              <w:rPr>
                <w:rFonts w:cs="Arial"/>
                <w:bCs/>
                <w:szCs w:val="20"/>
              </w:rPr>
            </w:pPr>
            <w:r w:rsidRPr="00A634C4">
              <w:rPr>
                <w:rFonts w:cs="Arial"/>
                <w:bCs/>
                <w:szCs w:val="20"/>
              </w:rPr>
              <w:t>2015</w:t>
            </w:r>
          </w:p>
        </w:tc>
        <w:tc>
          <w:tcPr>
            <w:tcW w:w="1397" w:type="dxa"/>
            <w:tcBorders>
              <w:top w:val="nil"/>
            </w:tcBorders>
          </w:tcPr>
          <w:p w:rsidR="001E1CAA" w:rsidRPr="00A634C4" w:rsidRDefault="001E1CAA" w:rsidP="00956012">
            <w:pPr>
              <w:jc w:val="left"/>
              <w:rPr>
                <w:rFonts w:cs="Arial"/>
                <w:szCs w:val="20"/>
              </w:rPr>
            </w:pPr>
            <w:r w:rsidRPr="00A634C4">
              <w:rPr>
                <w:rFonts w:cs="Arial"/>
                <w:szCs w:val="20"/>
              </w:rPr>
              <w:t>Uganda</w:t>
            </w:r>
          </w:p>
        </w:tc>
        <w:tc>
          <w:tcPr>
            <w:tcW w:w="1701" w:type="dxa"/>
            <w:tcBorders>
              <w:top w:val="nil"/>
            </w:tcBorders>
          </w:tcPr>
          <w:p w:rsidR="001E1CAA" w:rsidRPr="00A634C4" w:rsidRDefault="001E1CAA" w:rsidP="00956012">
            <w:pPr>
              <w:jc w:val="left"/>
              <w:rPr>
                <w:rFonts w:cs="Arial"/>
                <w:szCs w:val="20"/>
              </w:rPr>
            </w:pPr>
            <w:r w:rsidRPr="00A634C4">
              <w:rPr>
                <w:rFonts w:cs="Arial"/>
                <w:szCs w:val="20"/>
              </w:rPr>
              <w:t>UNDP</w:t>
            </w:r>
          </w:p>
        </w:tc>
        <w:tc>
          <w:tcPr>
            <w:tcW w:w="1799" w:type="dxa"/>
            <w:tcBorders>
              <w:top w:val="nil"/>
            </w:tcBorders>
          </w:tcPr>
          <w:p w:rsidR="001E1CAA" w:rsidRPr="00A634C4" w:rsidRDefault="001E1CAA" w:rsidP="00956012">
            <w:pPr>
              <w:jc w:val="left"/>
              <w:rPr>
                <w:rFonts w:cs="Arial"/>
                <w:szCs w:val="20"/>
              </w:rPr>
            </w:pPr>
            <w:r w:rsidRPr="00A634C4">
              <w:rPr>
                <w:rFonts w:cs="Arial"/>
                <w:szCs w:val="20"/>
              </w:rPr>
              <w:t>Consultant</w:t>
            </w:r>
          </w:p>
        </w:tc>
        <w:tc>
          <w:tcPr>
            <w:tcW w:w="8800" w:type="dxa"/>
            <w:tcBorders>
              <w:top w:val="nil"/>
            </w:tcBorders>
          </w:tcPr>
          <w:p w:rsidR="001E1CAA" w:rsidRPr="00A634C4" w:rsidRDefault="001E1CAA" w:rsidP="001E153C">
            <w:pPr>
              <w:jc w:val="left"/>
              <w:rPr>
                <w:rFonts w:cs="Arial"/>
                <w:bCs/>
                <w:szCs w:val="20"/>
              </w:rPr>
            </w:pPr>
            <w:r w:rsidRPr="00A634C4">
              <w:rPr>
                <w:rFonts w:cs="Arial"/>
                <w:bCs/>
                <w:szCs w:val="20"/>
              </w:rPr>
              <w:t>Commissioned to facilitate a retreat for senior government officials to address issues of housing standards and delivery processes. Prepared a paper on international case studies and reviewed the draft National Housing Policy and draft housing standards as well as leading discussions.</w:t>
            </w:r>
          </w:p>
        </w:tc>
      </w:tr>
      <w:tr w:rsidR="00407330" w:rsidTr="007B2EA0">
        <w:trPr>
          <w:cantSplit/>
        </w:trPr>
        <w:tc>
          <w:tcPr>
            <w:tcW w:w="1297" w:type="dxa"/>
            <w:tcBorders>
              <w:top w:val="nil"/>
            </w:tcBorders>
          </w:tcPr>
          <w:p w:rsidR="00407330" w:rsidRPr="00A634C4" w:rsidRDefault="00407330" w:rsidP="00157307">
            <w:pPr>
              <w:jc w:val="left"/>
              <w:rPr>
                <w:rFonts w:cs="Arial"/>
                <w:bCs/>
                <w:szCs w:val="20"/>
              </w:rPr>
            </w:pPr>
            <w:r w:rsidRPr="00A634C4">
              <w:rPr>
                <w:rFonts w:cs="Arial"/>
                <w:bCs/>
                <w:szCs w:val="20"/>
              </w:rPr>
              <w:t>2014-</w:t>
            </w:r>
            <w:r w:rsidR="00157307" w:rsidRPr="00A634C4">
              <w:rPr>
                <w:rFonts w:cs="Arial"/>
                <w:bCs/>
                <w:szCs w:val="20"/>
              </w:rPr>
              <w:t>5</w:t>
            </w:r>
          </w:p>
        </w:tc>
        <w:tc>
          <w:tcPr>
            <w:tcW w:w="1397" w:type="dxa"/>
            <w:tcBorders>
              <w:top w:val="nil"/>
            </w:tcBorders>
          </w:tcPr>
          <w:p w:rsidR="00407330" w:rsidRPr="00A634C4" w:rsidRDefault="00407330" w:rsidP="00956012">
            <w:pPr>
              <w:jc w:val="left"/>
              <w:rPr>
                <w:rFonts w:cs="Arial"/>
                <w:szCs w:val="20"/>
              </w:rPr>
            </w:pPr>
            <w:r w:rsidRPr="00A634C4">
              <w:rPr>
                <w:rFonts w:cs="Arial"/>
                <w:szCs w:val="20"/>
              </w:rPr>
              <w:t>Indonesia</w:t>
            </w:r>
          </w:p>
        </w:tc>
        <w:tc>
          <w:tcPr>
            <w:tcW w:w="1701" w:type="dxa"/>
            <w:tcBorders>
              <w:top w:val="nil"/>
            </w:tcBorders>
          </w:tcPr>
          <w:p w:rsidR="00407330" w:rsidRPr="00A634C4" w:rsidRDefault="00407330" w:rsidP="00956012">
            <w:pPr>
              <w:jc w:val="left"/>
              <w:rPr>
                <w:rFonts w:cs="Arial"/>
                <w:szCs w:val="20"/>
              </w:rPr>
            </w:pPr>
            <w:r w:rsidRPr="00A634C4">
              <w:rPr>
                <w:rFonts w:cs="Arial"/>
                <w:szCs w:val="20"/>
              </w:rPr>
              <w:t>World Bank</w:t>
            </w:r>
          </w:p>
        </w:tc>
        <w:tc>
          <w:tcPr>
            <w:tcW w:w="1799" w:type="dxa"/>
            <w:tcBorders>
              <w:top w:val="nil"/>
            </w:tcBorders>
          </w:tcPr>
          <w:p w:rsidR="00407330" w:rsidRPr="00A634C4" w:rsidRDefault="00407330" w:rsidP="00956012">
            <w:pPr>
              <w:jc w:val="left"/>
              <w:rPr>
                <w:rFonts w:cs="Arial"/>
                <w:szCs w:val="20"/>
              </w:rPr>
            </w:pPr>
            <w:r w:rsidRPr="00A634C4">
              <w:rPr>
                <w:rFonts w:cs="Arial"/>
                <w:szCs w:val="20"/>
              </w:rPr>
              <w:t>Lead land consultant</w:t>
            </w:r>
          </w:p>
        </w:tc>
        <w:tc>
          <w:tcPr>
            <w:tcW w:w="8800" w:type="dxa"/>
            <w:tcBorders>
              <w:top w:val="nil"/>
            </w:tcBorders>
          </w:tcPr>
          <w:p w:rsidR="00407330" w:rsidRPr="00A634C4" w:rsidRDefault="00F5476C" w:rsidP="001E153C">
            <w:pPr>
              <w:jc w:val="left"/>
              <w:rPr>
                <w:rFonts w:eastAsia="Calibri" w:cs="Arial"/>
                <w:bCs/>
                <w:color w:val="000000"/>
                <w:szCs w:val="20"/>
                <w:lang w:val="en-US" w:eastAsia="en-US"/>
              </w:rPr>
            </w:pPr>
            <w:r w:rsidRPr="00A634C4">
              <w:rPr>
                <w:rFonts w:cs="Arial"/>
                <w:bCs/>
                <w:szCs w:val="20"/>
              </w:rPr>
              <w:t>Advising on urban land policy to facilitate the provision of affordable housing in Indonesia as preparation for the development of a national housing policy. Responsibilities include reviewing the institutional setting, laws and regulations on land administration and management and urban land policy</w:t>
            </w:r>
            <w:r w:rsidR="001E153C" w:rsidRPr="00A634C4">
              <w:rPr>
                <w:rFonts w:cs="Arial"/>
                <w:bCs/>
                <w:szCs w:val="20"/>
              </w:rPr>
              <w:t xml:space="preserve"> and identifying policies and programmes from international experience that may be applicable locally.</w:t>
            </w:r>
          </w:p>
        </w:tc>
      </w:tr>
      <w:tr w:rsidR="00407330" w:rsidTr="007B2EA0">
        <w:trPr>
          <w:cantSplit/>
        </w:trPr>
        <w:tc>
          <w:tcPr>
            <w:tcW w:w="1297" w:type="dxa"/>
            <w:tcBorders>
              <w:top w:val="nil"/>
            </w:tcBorders>
          </w:tcPr>
          <w:p w:rsidR="00407330" w:rsidRPr="00A634C4" w:rsidRDefault="00407330" w:rsidP="00956012">
            <w:pPr>
              <w:jc w:val="left"/>
              <w:rPr>
                <w:rFonts w:cs="Arial"/>
                <w:bCs/>
                <w:szCs w:val="20"/>
              </w:rPr>
            </w:pPr>
            <w:r w:rsidRPr="00A634C4">
              <w:rPr>
                <w:rFonts w:cs="Arial"/>
                <w:bCs/>
                <w:szCs w:val="20"/>
              </w:rPr>
              <w:t>2014-5</w:t>
            </w:r>
          </w:p>
        </w:tc>
        <w:tc>
          <w:tcPr>
            <w:tcW w:w="1397" w:type="dxa"/>
            <w:tcBorders>
              <w:top w:val="nil"/>
            </w:tcBorders>
          </w:tcPr>
          <w:p w:rsidR="00407330" w:rsidRPr="00A634C4" w:rsidRDefault="00407330" w:rsidP="00956012">
            <w:pPr>
              <w:jc w:val="left"/>
              <w:rPr>
                <w:rFonts w:cs="Arial"/>
                <w:szCs w:val="20"/>
              </w:rPr>
            </w:pPr>
            <w:r w:rsidRPr="00A634C4">
              <w:rPr>
                <w:rFonts w:cs="Arial"/>
                <w:szCs w:val="20"/>
              </w:rPr>
              <w:t>Vanuatu</w:t>
            </w:r>
          </w:p>
        </w:tc>
        <w:tc>
          <w:tcPr>
            <w:tcW w:w="1701" w:type="dxa"/>
            <w:tcBorders>
              <w:top w:val="nil"/>
            </w:tcBorders>
          </w:tcPr>
          <w:p w:rsidR="00407330" w:rsidRPr="00A634C4" w:rsidRDefault="00407330" w:rsidP="00956012">
            <w:pPr>
              <w:jc w:val="left"/>
              <w:rPr>
                <w:rFonts w:cs="Arial"/>
                <w:szCs w:val="20"/>
              </w:rPr>
            </w:pPr>
            <w:r w:rsidRPr="00A634C4">
              <w:rPr>
                <w:rFonts w:cs="Arial"/>
                <w:szCs w:val="20"/>
              </w:rPr>
              <w:t>World Bank</w:t>
            </w:r>
          </w:p>
        </w:tc>
        <w:tc>
          <w:tcPr>
            <w:tcW w:w="1799" w:type="dxa"/>
            <w:tcBorders>
              <w:top w:val="nil"/>
            </w:tcBorders>
          </w:tcPr>
          <w:p w:rsidR="00407330" w:rsidRPr="00A634C4" w:rsidRDefault="00407330" w:rsidP="00956012">
            <w:pPr>
              <w:jc w:val="left"/>
              <w:rPr>
                <w:rFonts w:cs="Arial"/>
                <w:szCs w:val="20"/>
              </w:rPr>
            </w:pPr>
            <w:r w:rsidRPr="00A634C4">
              <w:rPr>
                <w:rFonts w:cs="Arial"/>
                <w:szCs w:val="20"/>
              </w:rPr>
              <w:t>Land consultant</w:t>
            </w:r>
          </w:p>
        </w:tc>
        <w:tc>
          <w:tcPr>
            <w:tcW w:w="8800" w:type="dxa"/>
            <w:tcBorders>
              <w:top w:val="nil"/>
            </w:tcBorders>
          </w:tcPr>
          <w:p w:rsidR="00407330" w:rsidRPr="00A634C4" w:rsidRDefault="00F5476C" w:rsidP="001E153C">
            <w:pPr>
              <w:jc w:val="left"/>
              <w:rPr>
                <w:rFonts w:eastAsia="Calibri" w:cs="Arial"/>
                <w:bCs/>
                <w:color w:val="000000"/>
                <w:szCs w:val="20"/>
                <w:lang w:val="en-US" w:eastAsia="en-US"/>
              </w:rPr>
            </w:pPr>
            <w:r w:rsidRPr="00A634C4">
              <w:rPr>
                <w:rFonts w:cs="Arial"/>
                <w:bCs/>
                <w:szCs w:val="20"/>
              </w:rPr>
              <w:t>Advising on options to address housing and settlement policy in Vanuatu.</w:t>
            </w:r>
            <w:r w:rsidR="001E153C" w:rsidRPr="00A634C4">
              <w:rPr>
                <w:rFonts w:cs="Arial"/>
                <w:bCs/>
                <w:szCs w:val="20"/>
              </w:rPr>
              <w:t xml:space="preserve"> Responsibilities include reviewing the institutional setting, laws and regulations on land administration and management and urban land policy and identifying policies and programmes from international experience that may be applicable locally.</w:t>
            </w:r>
          </w:p>
        </w:tc>
      </w:tr>
      <w:tr w:rsidR="004555BD" w:rsidTr="007B2EA0">
        <w:trPr>
          <w:cantSplit/>
        </w:trPr>
        <w:tc>
          <w:tcPr>
            <w:tcW w:w="1297" w:type="dxa"/>
            <w:tcBorders>
              <w:top w:val="nil"/>
            </w:tcBorders>
          </w:tcPr>
          <w:p w:rsidR="004555BD" w:rsidRPr="00A634C4" w:rsidRDefault="004555BD" w:rsidP="00956012">
            <w:pPr>
              <w:jc w:val="left"/>
              <w:rPr>
                <w:rFonts w:cs="Arial"/>
                <w:bCs/>
                <w:szCs w:val="20"/>
              </w:rPr>
            </w:pPr>
            <w:r w:rsidRPr="00A634C4">
              <w:rPr>
                <w:rFonts w:cs="Arial"/>
                <w:bCs/>
                <w:szCs w:val="20"/>
              </w:rPr>
              <w:t>2014</w:t>
            </w:r>
          </w:p>
        </w:tc>
        <w:tc>
          <w:tcPr>
            <w:tcW w:w="1397" w:type="dxa"/>
            <w:tcBorders>
              <w:top w:val="nil"/>
            </w:tcBorders>
          </w:tcPr>
          <w:p w:rsidR="004555BD" w:rsidRPr="00A634C4" w:rsidRDefault="004555BD" w:rsidP="00956012">
            <w:pPr>
              <w:jc w:val="left"/>
              <w:rPr>
                <w:rFonts w:cs="Arial"/>
                <w:szCs w:val="20"/>
              </w:rPr>
            </w:pPr>
            <w:r w:rsidRPr="00A634C4">
              <w:rPr>
                <w:rFonts w:cs="Arial"/>
                <w:szCs w:val="20"/>
              </w:rPr>
              <w:t>Havana, Cuba</w:t>
            </w:r>
          </w:p>
        </w:tc>
        <w:tc>
          <w:tcPr>
            <w:tcW w:w="1701" w:type="dxa"/>
            <w:tcBorders>
              <w:top w:val="nil"/>
            </w:tcBorders>
          </w:tcPr>
          <w:p w:rsidR="004555BD" w:rsidRPr="00A634C4" w:rsidRDefault="004555BD" w:rsidP="00956012">
            <w:pPr>
              <w:jc w:val="left"/>
              <w:rPr>
                <w:rFonts w:cs="Arial"/>
                <w:szCs w:val="20"/>
              </w:rPr>
            </w:pPr>
            <w:r w:rsidRPr="00A634C4">
              <w:rPr>
                <w:rFonts w:cs="Arial"/>
                <w:szCs w:val="20"/>
              </w:rPr>
              <w:t xml:space="preserve">Instituto Superior </w:t>
            </w:r>
            <w:proofErr w:type="spellStart"/>
            <w:r w:rsidR="008B41A7" w:rsidRPr="00A634C4">
              <w:rPr>
                <w:rFonts w:cs="Arial"/>
                <w:szCs w:val="20"/>
              </w:rPr>
              <w:t>Politecnico</w:t>
            </w:r>
            <w:proofErr w:type="spellEnd"/>
            <w:r w:rsidR="008B41A7" w:rsidRPr="00A634C4">
              <w:rPr>
                <w:rFonts w:cs="Arial"/>
                <w:szCs w:val="20"/>
              </w:rPr>
              <w:t xml:space="preserve"> </w:t>
            </w:r>
            <w:r w:rsidRPr="00A634C4">
              <w:rPr>
                <w:rFonts w:cs="Arial"/>
                <w:szCs w:val="20"/>
              </w:rPr>
              <w:t xml:space="preserve">Jose </w:t>
            </w:r>
            <w:r w:rsidR="008B41A7" w:rsidRPr="00A634C4">
              <w:rPr>
                <w:rFonts w:cs="Arial"/>
                <w:szCs w:val="20"/>
              </w:rPr>
              <w:t xml:space="preserve">Antonio </w:t>
            </w:r>
            <w:r w:rsidRPr="00A634C4">
              <w:rPr>
                <w:rFonts w:cs="Arial"/>
                <w:szCs w:val="20"/>
              </w:rPr>
              <w:t xml:space="preserve">Echeveria </w:t>
            </w:r>
          </w:p>
        </w:tc>
        <w:tc>
          <w:tcPr>
            <w:tcW w:w="1799" w:type="dxa"/>
            <w:tcBorders>
              <w:top w:val="nil"/>
            </w:tcBorders>
          </w:tcPr>
          <w:p w:rsidR="004555BD" w:rsidRPr="00A634C4" w:rsidRDefault="008B41A7" w:rsidP="00956012">
            <w:pPr>
              <w:jc w:val="left"/>
              <w:rPr>
                <w:rFonts w:cs="Arial"/>
                <w:szCs w:val="20"/>
              </w:rPr>
            </w:pPr>
            <w:r w:rsidRPr="00A634C4">
              <w:rPr>
                <w:rFonts w:cs="Arial"/>
                <w:szCs w:val="20"/>
              </w:rPr>
              <w:t>Keynote speaker</w:t>
            </w:r>
          </w:p>
        </w:tc>
        <w:tc>
          <w:tcPr>
            <w:tcW w:w="8800" w:type="dxa"/>
            <w:tcBorders>
              <w:top w:val="nil"/>
            </w:tcBorders>
          </w:tcPr>
          <w:p w:rsidR="004555BD" w:rsidRPr="00A634C4" w:rsidRDefault="008B41A7" w:rsidP="008F6956">
            <w:pPr>
              <w:jc w:val="left"/>
              <w:rPr>
                <w:rFonts w:eastAsia="Calibri" w:cs="Arial"/>
                <w:bCs/>
                <w:color w:val="000000"/>
                <w:szCs w:val="20"/>
                <w:lang w:val="en-US" w:eastAsia="en-US"/>
              </w:rPr>
            </w:pPr>
            <w:r w:rsidRPr="00A634C4">
              <w:rPr>
                <w:rFonts w:eastAsia="Calibri" w:cs="Arial"/>
                <w:bCs/>
                <w:color w:val="000000"/>
                <w:szCs w:val="20"/>
                <w:lang w:val="en-US" w:eastAsia="en-US"/>
              </w:rPr>
              <w:t xml:space="preserve">Invited to present a </w:t>
            </w:r>
            <w:r w:rsidR="00027013" w:rsidRPr="00A634C4">
              <w:rPr>
                <w:rFonts w:eastAsia="Calibri" w:cs="Arial"/>
                <w:bCs/>
                <w:color w:val="000000"/>
                <w:szCs w:val="20"/>
                <w:lang w:val="en-US" w:eastAsia="en-US"/>
              </w:rPr>
              <w:t xml:space="preserve">keynote </w:t>
            </w:r>
            <w:r w:rsidRPr="00A634C4">
              <w:rPr>
                <w:rFonts w:eastAsia="Calibri" w:cs="Arial"/>
                <w:bCs/>
                <w:color w:val="000000"/>
                <w:szCs w:val="20"/>
                <w:lang w:val="en-US" w:eastAsia="en-US"/>
              </w:rPr>
              <w:t>paper at the international MACDES conference on the subject of</w:t>
            </w:r>
            <w:r w:rsidR="008F6956" w:rsidRPr="00A634C4">
              <w:rPr>
                <w:rFonts w:eastAsia="Calibri" w:cs="Arial"/>
                <w:bCs/>
                <w:color w:val="000000"/>
                <w:szCs w:val="20"/>
                <w:lang w:val="en-US" w:eastAsia="en-US"/>
              </w:rPr>
              <w:t xml:space="preserve"> ‘Building on what works: Providing adequate and affordable housing for the urban poor’ to be presented in November.</w:t>
            </w:r>
          </w:p>
        </w:tc>
      </w:tr>
      <w:tr w:rsidR="001E153C" w:rsidTr="007B2EA0">
        <w:trPr>
          <w:cantSplit/>
        </w:trPr>
        <w:tc>
          <w:tcPr>
            <w:tcW w:w="1297" w:type="dxa"/>
            <w:tcBorders>
              <w:top w:val="nil"/>
            </w:tcBorders>
          </w:tcPr>
          <w:p w:rsidR="001E153C" w:rsidRPr="00A634C4" w:rsidRDefault="001E153C" w:rsidP="00956012">
            <w:pPr>
              <w:jc w:val="left"/>
              <w:rPr>
                <w:rFonts w:cs="Arial"/>
                <w:bCs/>
                <w:szCs w:val="20"/>
              </w:rPr>
            </w:pPr>
            <w:r w:rsidRPr="00A634C4">
              <w:rPr>
                <w:rFonts w:cs="Arial"/>
                <w:bCs/>
                <w:szCs w:val="20"/>
              </w:rPr>
              <w:t>2014</w:t>
            </w:r>
          </w:p>
        </w:tc>
        <w:tc>
          <w:tcPr>
            <w:tcW w:w="1397" w:type="dxa"/>
            <w:tcBorders>
              <w:top w:val="nil"/>
            </w:tcBorders>
          </w:tcPr>
          <w:p w:rsidR="001E153C" w:rsidRPr="00A634C4" w:rsidRDefault="001E153C" w:rsidP="00956012">
            <w:pPr>
              <w:jc w:val="left"/>
              <w:rPr>
                <w:rFonts w:cs="Arial"/>
                <w:szCs w:val="20"/>
              </w:rPr>
            </w:pPr>
            <w:r w:rsidRPr="00A634C4">
              <w:rPr>
                <w:rFonts w:cs="Arial"/>
                <w:szCs w:val="20"/>
              </w:rPr>
              <w:t>Munich, Germany</w:t>
            </w:r>
          </w:p>
        </w:tc>
        <w:tc>
          <w:tcPr>
            <w:tcW w:w="1701" w:type="dxa"/>
            <w:tcBorders>
              <w:top w:val="nil"/>
            </w:tcBorders>
          </w:tcPr>
          <w:p w:rsidR="001E153C" w:rsidRPr="00A634C4" w:rsidRDefault="001E153C" w:rsidP="00956012">
            <w:pPr>
              <w:jc w:val="left"/>
              <w:rPr>
                <w:rFonts w:cs="Arial"/>
                <w:szCs w:val="20"/>
              </w:rPr>
            </w:pPr>
            <w:r w:rsidRPr="00A634C4">
              <w:rPr>
                <w:rFonts w:cs="Arial"/>
                <w:szCs w:val="20"/>
              </w:rPr>
              <w:t>Global Land Tool Network, UN-Habitat</w:t>
            </w:r>
          </w:p>
        </w:tc>
        <w:tc>
          <w:tcPr>
            <w:tcW w:w="1799" w:type="dxa"/>
            <w:tcBorders>
              <w:top w:val="nil"/>
            </w:tcBorders>
          </w:tcPr>
          <w:p w:rsidR="001E153C" w:rsidRPr="00A634C4" w:rsidRDefault="004555BD" w:rsidP="00956012">
            <w:pPr>
              <w:jc w:val="left"/>
              <w:rPr>
                <w:rFonts w:cs="Arial"/>
                <w:szCs w:val="20"/>
              </w:rPr>
            </w:pPr>
            <w:r w:rsidRPr="00A634C4">
              <w:rPr>
                <w:rFonts w:cs="Arial"/>
                <w:szCs w:val="20"/>
              </w:rPr>
              <w:t>Presenter at workshop</w:t>
            </w:r>
          </w:p>
        </w:tc>
        <w:tc>
          <w:tcPr>
            <w:tcW w:w="8800" w:type="dxa"/>
            <w:tcBorders>
              <w:top w:val="nil"/>
            </w:tcBorders>
          </w:tcPr>
          <w:p w:rsidR="001E153C" w:rsidRPr="00A634C4" w:rsidRDefault="004555BD" w:rsidP="00027013">
            <w:pPr>
              <w:rPr>
                <w:rFonts w:eastAsia="Calibri" w:cs="Arial"/>
                <w:bCs/>
                <w:color w:val="000000"/>
                <w:szCs w:val="20"/>
                <w:lang w:val="en-US" w:eastAsia="en-US"/>
              </w:rPr>
            </w:pPr>
            <w:r w:rsidRPr="00A634C4">
              <w:rPr>
                <w:rFonts w:eastAsia="Calibri" w:cs="Arial"/>
                <w:bCs/>
                <w:color w:val="000000"/>
                <w:szCs w:val="20"/>
                <w:lang w:val="en-US" w:eastAsia="en-US"/>
              </w:rPr>
              <w:t>Commissioned to present a paper on land use planning and its potential impact in improving tenure security for the urban poor internationally. Also chaired a working session as part of discussions to prepare a manual for policy makers and practitioners.</w:t>
            </w:r>
          </w:p>
        </w:tc>
      </w:tr>
      <w:tr w:rsidR="00FE51C6" w:rsidTr="007B2EA0">
        <w:trPr>
          <w:cantSplit/>
        </w:trPr>
        <w:tc>
          <w:tcPr>
            <w:tcW w:w="1297" w:type="dxa"/>
            <w:tcBorders>
              <w:top w:val="nil"/>
            </w:tcBorders>
          </w:tcPr>
          <w:p w:rsidR="00FE51C6" w:rsidRPr="00A634C4" w:rsidRDefault="00FE51C6" w:rsidP="00956012">
            <w:pPr>
              <w:jc w:val="left"/>
              <w:rPr>
                <w:rFonts w:cs="Arial"/>
                <w:bCs/>
                <w:szCs w:val="20"/>
              </w:rPr>
            </w:pPr>
            <w:r w:rsidRPr="00A634C4">
              <w:rPr>
                <w:rFonts w:cs="Arial"/>
                <w:bCs/>
                <w:szCs w:val="20"/>
              </w:rPr>
              <w:t>2013-14</w:t>
            </w:r>
          </w:p>
        </w:tc>
        <w:tc>
          <w:tcPr>
            <w:tcW w:w="1397" w:type="dxa"/>
            <w:tcBorders>
              <w:top w:val="nil"/>
            </w:tcBorders>
          </w:tcPr>
          <w:p w:rsidR="00FE51C6" w:rsidRPr="00A634C4" w:rsidRDefault="00FE51C6" w:rsidP="00956012">
            <w:pPr>
              <w:jc w:val="left"/>
              <w:rPr>
                <w:rFonts w:cs="Arial"/>
                <w:szCs w:val="20"/>
              </w:rPr>
            </w:pPr>
            <w:r w:rsidRPr="00A634C4">
              <w:rPr>
                <w:rFonts w:cs="Arial"/>
                <w:szCs w:val="20"/>
              </w:rPr>
              <w:t>UK-USA</w:t>
            </w:r>
          </w:p>
        </w:tc>
        <w:tc>
          <w:tcPr>
            <w:tcW w:w="1701" w:type="dxa"/>
            <w:tcBorders>
              <w:top w:val="nil"/>
            </w:tcBorders>
          </w:tcPr>
          <w:p w:rsidR="00FE51C6" w:rsidRPr="00A634C4" w:rsidRDefault="00FE51C6" w:rsidP="00956012">
            <w:pPr>
              <w:jc w:val="left"/>
              <w:rPr>
                <w:rFonts w:cs="Arial"/>
                <w:szCs w:val="20"/>
              </w:rPr>
            </w:pPr>
            <w:r w:rsidRPr="00A634C4">
              <w:rPr>
                <w:rFonts w:cs="Arial"/>
                <w:szCs w:val="20"/>
              </w:rPr>
              <w:t>USAID</w:t>
            </w:r>
          </w:p>
        </w:tc>
        <w:tc>
          <w:tcPr>
            <w:tcW w:w="1799" w:type="dxa"/>
            <w:tcBorders>
              <w:top w:val="nil"/>
            </w:tcBorders>
          </w:tcPr>
          <w:p w:rsidR="00FE51C6" w:rsidRPr="00A634C4" w:rsidRDefault="00FE51C6" w:rsidP="00956012">
            <w:pPr>
              <w:jc w:val="left"/>
              <w:rPr>
                <w:rFonts w:cs="Arial"/>
                <w:szCs w:val="20"/>
              </w:rPr>
            </w:pPr>
            <w:r w:rsidRPr="00A634C4">
              <w:rPr>
                <w:rFonts w:cs="Arial"/>
                <w:szCs w:val="20"/>
              </w:rPr>
              <w:t>Consultant</w:t>
            </w:r>
          </w:p>
        </w:tc>
        <w:tc>
          <w:tcPr>
            <w:tcW w:w="8800" w:type="dxa"/>
            <w:tcBorders>
              <w:top w:val="nil"/>
            </w:tcBorders>
          </w:tcPr>
          <w:p w:rsidR="00FE51C6" w:rsidRPr="00A634C4" w:rsidRDefault="00FE51C6" w:rsidP="0058285B">
            <w:pPr>
              <w:rPr>
                <w:rFonts w:cs="Arial"/>
                <w:color w:val="000000"/>
                <w:szCs w:val="20"/>
                <w:lang w:val="en-US"/>
              </w:rPr>
            </w:pPr>
            <w:r w:rsidRPr="00A634C4">
              <w:rPr>
                <w:rFonts w:cs="Arial"/>
                <w:color w:val="000000"/>
                <w:szCs w:val="20"/>
                <w:lang w:val="en-US"/>
              </w:rPr>
              <w:t xml:space="preserve">Commissioned by Cloudburst Consultants, Washington DC, on behalf of USAID to prepare an Issue Brief on ‘Land </w:t>
            </w:r>
            <w:r w:rsidR="0058285B" w:rsidRPr="00A634C4">
              <w:rPr>
                <w:rFonts w:cs="Arial"/>
                <w:color w:val="000000"/>
                <w:szCs w:val="20"/>
                <w:lang w:val="en-US"/>
              </w:rPr>
              <w:t>T</w:t>
            </w:r>
            <w:r w:rsidRPr="00A634C4">
              <w:rPr>
                <w:rFonts w:cs="Arial"/>
                <w:color w:val="000000"/>
                <w:szCs w:val="20"/>
                <w:lang w:val="en-US"/>
              </w:rPr>
              <w:t xml:space="preserve">enure in </w:t>
            </w:r>
            <w:r w:rsidR="0058285B" w:rsidRPr="00A634C4">
              <w:rPr>
                <w:rFonts w:cs="Arial"/>
                <w:color w:val="000000"/>
                <w:szCs w:val="20"/>
                <w:lang w:val="en-US"/>
              </w:rPr>
              <w:t>Urban E</w:t>
            </w:r>
            <w:r w:rsidRPr="00A634C4">
              <w:rPr>
                <w:rFonts w:cs="Arial"/>
                <w:color w:val="000000"/>
                <w:szCs w:val="20"/>
                <w:lang w:val="en-US"/>
              </w:rPr>
              <w:t xml:space="preserve">nvironments’. The review has been published and was presented at a seminar on ‘Making Cities Work’ at USAID in </w:t>
            </w:r>
            <w:r w:rsidR="0058285B" w:rsidRPr="00A634C4">
              <w:rPr>
                <w:rFonts w:cs="Arial"/>
                <w:color w:val="000000"/>
                <w:szCs w:val="20"/>
                <w:lang w:val="en-US"/>
              </w:rPr>
              <w:t xml:space="preserve">Washington DC in </w:t>
            </w:r>
            <w:r w:rsidRPr="00A634C4">
              <w:rPr>
                <w:rFonts w:cs="Arial"/>
                <w:color w:val="000000"/>
                <w:szCs w:val="20"/>
                <w:lang w:val="en-US"/>
              </w:rPr>
              <w:t xml:space="preserve">April, 2014. </w:t>
            </w:r>
          </w:p>
        </w:tc>
      </w:tr>
      <w:tr w:rsidR="00EE5178" w:rsidTr="007B2EA0">
        <w:trPr>
          <w:cantSplit/>
        </w:trPr>
        <w:tc>
          <w:tcPr>
            <w:tcW w:w="1297" w:type="dxa"/>
            <w:tcBorders>
              <w:top w:val="nil"/>
            </w:tcBorders>
          </w:tcPr>
          <w:p w:rsidR="00EE5178" w:rsidRPr="00A634C4" w:rsidRDefault="00EE5178" w:rsidP="00956012">
            <w:pPr>
              <w:jc w:val="left"/>
              <w:rPr>
                <w:rFonts w:cs="Arial"/>
                <w:bCs/>
                <w:szCs w:val="20"/>
              </w:rPr>
            </w:pPr>
            <w:r w:rsidRPr="00A634C4">
              <w:rPr>
                <w:rFonts w:cs="Arial"/>
                <w:bCs/>
                <w:szCs w:val="20"/>
              </w:rPr>
              <w:t>2014</w:t>
            </w:r>
          </w:p>
        </w:tc>
        <w:tc>
          <w:tcPr>
            <w:tcW w:w="1397" w:type="dxa"/>
            <w:tcBorders>
              <w:top w:val="nil"/>
            </w:tcBorders>
          </w:tcPr>
          <w:p w:rsidR="00EE5178" w:rsidRPr="00A634C4" w:rsidRDefault="00EE5178" w:rsidP="00EE5178">
            <w:pPr>
              <w:jc w:val="left"/>
              <w:rPr>
                <w:rFonts w:cs="Arial"/>
                <w:szCs w:val="20"/>
              </w:rPr>
            </w:pPr>
            <w:r w:rsidRPr="00A634C4">
              <w:rPr>
                <w:rFonts w:cs="Arial"/>
                <w:szCs w:val="20"/>
              </w:rPr>
              <w:t>Medellin, Colombia</w:t>
            </w:r>
          </w:p>
        </w:tc>
        <w:tc>
          <w:tcPr>
            <w:tcW w:w="1701" w:type="dxa"/>
            <w:tcBorders>
              <w:top w:val="nil"/>
            </w:tcBorders>
          </w:tcPr>
          <w:p w:rsidR="00EE5178" w:rsidRPr="00A634C4" w:rsidRDefault="00EE5178" w:rsidP="00956012">
            <w:pPr>
              <w:jc w:val="left"/>
              <w:rPr>
                <w:rFonts w:cs="Arial"/>
                <w:szCs w:val="20"/>
              </w:rPr>
            </w:pPr>
            <w:r w:rsidRPr="00A634C4">
              <w:rPr>
                <w:rFonts w:cs="Arial"/>
                <w:szCs w:val="20"/>
              </w:rPr>
              <w:t>Building and Social Housing Foundation</w:t>
            </w:r>
          </w:p>
        </w:tc>
        <w:tc>
          <w:tcPr>
            <w:tcW w:w="1799" w:type="dxa"/>
            <w:tcBorders>
              <w:top w:val="nil"/>
            </w:tcBorders>
          </w:tcPr>
          <w:p w:rsidR="00EE5178" w:rsidRPr="00A634C4" w:rsidRDefault="00EE5178" w:rsidP="00956012">
            <w:pPr>
              <w:jc w:val="left"/>
              <w:rPr>
                <w:rFonts w:cs="Arial"/>
                <w:szCs w:val="20"/>
              </w:rPr>
            </w:pPr>
            <w:r w:rsidRPr="00A634C4">
              <w:rPr>
                <w:rFonts w:cs="Arial"/>
                <w:szCs w:val="20"/>
              </w:rPr>
              <w:t>Trustee</w:t>
            </w:r>
          </w:p>
        </w:tc>
        <w:tc>
          <w:tcPr>
            <w:tcW w:w="8800" w:type="dxa"/>
            <w:tcBorders>
              <w:top w:val="nil"/>
            </w:tcBorders>
          </w:tcPr>
          <w:p w:rsidR="00EE5178" w:rsidRPr="00A634C4" w:rsidRDefault="00896CC2" w:rsidP="0058285B">
            <w:pPr>
              <w:rPr>
                <w:rFonts w:cs="Arial"/>
                <w:color w:val="000000"/>
                <w:szCs w:val="20"/>
                <w:lang w:val="en-US"/>
              </w:rPr>
            </w:pPr>
            <w:r w:rsidRPr="00A634C4">
              <w:rPr>
                <w:rFonts w:cs="Arial"/>
                <w:color w:val="000000"/>
                <w:szCs w:val="20"/>
                <w:lang w:val="en-US"/>
              </w:rPr>
              <w:t>Invited to represent BSHF at the World Urban Forum WUF7 in Medellin and announce the winners of the World Habitat Awards during the closing ceremony. Also contributed c losing comments at a BSHF Networking session on ‘Scaling up innovative approaches to housing’.</w:t>
            </w:r>
          </w:p>
        </w:tc>
      </w:tr>
      <w:tr w:rsidR="00896CC2" w:rsidTr="007B2EA0">
        <w:trPr>
          <w:cantSplit/>
        </w:trPr>
        <w:tc>
          <w:tcPr>
            <w:tcW w:w="1297" w:type="dxa"/>
            <w:tcBorders>
              <w:top w:val="nil"/>
            </w:tcBorders>
          </w:tcPr>
          <w:p w:rsidR="00896CC2" w:rsidRPr="00A634C4" w:rsidRDefault="00896CC2" w:rsidP="00956012">
            <w:pPr>
              <w:jc w:val="left"/>
              <w:rPr>
                <w:rFonts w:cs="Arial"/>
                <w:bCs/>
                <w:szCs w:val="20"/>
              </w:rPr>
            </w:pPr>
            <w:r w:rsidRPr="00A634C4">
              <w:rPr>
                <w:rFonts w:cs="Arial"/>
                <w:bCs/>
                <w:szCs w:val="20"/>
              </w:rPr>
              <w:lastRenderedPageBreak/>
              <w:t>2014</w:t>
            </w:r>
          </w:p>
        </w:tc>
        <w:tc>
          <w:tcPr>
            <w:tcW w:w="1397" w:type="dxa"/>
            <w:tcBorders>
              <w:top w:val="nil"/>
            </w:tcBorders>
          </w:tcPr>
          <w:p w:rsidR="00896CC2" w:rsidRPr="00A634C4" w:rsidRDefault="00896CC2" w:rsidP="00956012">
            <w:pPr>
              <w:jc w:val="left"/>
              <w:rPr>
                <w:rFonts w:cs="Arial"/>
                <w:szCs w:val="20"/>
              </w:rPr>
            </w:pPr>
            <w:r w:rsidRPr="00A634C4">
              <w:rPr>
                <w:rFonts w:cs="Arial"/>
                <w:szCs w:val="20"/>
              </w:rPr>
              <w:t>Shanghai, China</w:t>
            </w:r>
          </w:p>
        </w:tc>
        <w:tc>
          <w:tcPr>
            <w:tcW w:w="1701" w:type="dxa"/>
            <w:tcBorders>
              <w:top w:val="nil"/>
            </w:tcBorders>
          </w:tcPr>
          <w:p w:rsidR="00896CC2" w:rsidRPr="00A634C4" w:rsidRDefault="00896CC2" w:rsidP="00956012">
            <w:pPr>
              <w:jc w:val="left"/>
              <w:rPr>
                <w:rFonts w:cs="Arial"/>
                <w:szCs w:val="20"/>
              </w:rPr>
            </w:pPr>
            <w:r w:rsidRPr="00A634C4">
              <w:rPr>
                <w:rFonts w:cs="Arial"/>
                <w:szCs w:val="20"/>
              </w:rPr>
              <w:t>World Bank</w:t>
            </w:r>
          </w:p>
        </w:tc>
        <w:tc>
          <w:tcPr>
            <w:tcW w:w="1799" w:type="dxa"/>
            <w:tcBorders>
              <w:top w:val="nil"/>
            </w:tcBorders>
          </w:tcPr>
          <w:p w:rsidR="00896CC2" w:rsidRPr="00A634C4" w:rsidRDefault="00896CC2" w:rsidP="00956012">
            <w:pPr>
              <w:jc w:val="left"/>
              <w:rPr>
                <w:rFonts w:cs="Arial"/>
                <w:szCs w:val="20"/>
              </w:rPr>
            </w:pPr>
            <w:r w:rsidRPr="00A634C4">
              <w:rPr>
                <w:rFonts w:cs="Arial"/>
                <w:szCs w:val="20"/>
              </w:rPr>
              <w:t>Consultant</w:t>
            </w:r>
          </w:p>
        </w:tc>
        <w:tc>
          <w:tcPr>
            <w:tcW w:w="8800" w:type="dxa"/>
            <w:tcBorders>
              <w:top w:val="nil"/>
            </w:tcBorders>
          </w:tcPr>
          <w:p w:rsidR="00896CC2" w:rsidRPr="00A634C4" w:rsidRDefault="00896CC2" w:rsidP="00D54A03">
            <w:pPr>
              <w:jc w:val="left"/>
              <w:rPr>
                <w:rFonts w:cs="Arial"/>
                <w:color w:val="000000"/>
                <w:szCs w:val="20"/>
                <w:lang w:val="en-US"/>
              </w:rPr>
            </w:pPr>
            <w:r w:rsidRPr="00A634C4">
              <w:rPr>
                <w:rFonts w:cs="Arial"/>
                <w:color w:val="000000"/>
                <w:szCs w:val="20"/>
                <w:lang w:val="en-US"/>
              </w:rPr>
              <w:t xml:space="preserve">Member of the World Bank mission on ‘affordable housing in </w:t>
            </w:r>
            <w:proofErr w:type="spellStart"/>
            <w:r w:rsidRPr="00A634C4">
              <w:rPr>
                <w:rFonts w:cs="Arial"/>
                <w:color w:val="000000"/>
                <w:szCs w:val="20"/>
                <w:lang w:val="en-US"/>
              </w:rPr>
              <w:t>Changning</w:t>
            </w:r>
            <w:proofErr w:type="spellEnd"/>
            <w:r w:rsidRPr="00A634C4">
              <w:rPr>
                <w:rFonts w:cs="Arial"/>
                <w:color w:val="000000"/>
                <w:szCs w:val="20"/>
                <w:lang w:val="en-US"/>
              </w:rPr>
              <w:t xml:space="preserve">, Shanghai, during which I presented the findings of the </w:t>
            </w:r>
            <w:r w:rsidR="00A64411" w:rsidRPr="00A634C4">
              <w:rPr>
                <w:rFonts w:cs="Arial"/>
                <w:color w:val="000000"/>
                <w:szCs w:val="20"/>
                <w:lang w:val="en-US"/>
              </w:rPr>
              <w:t>Bank team on the study undertaken during 2012-4.</w:t>
            </w:r>
          </w:p>
        </w:tc>
      </w:tr>
      <w:tr w:rsidR="00712F14" w:rsidTr="007B2EA0">
        <w:trPr>
          <w:cantSplit/>
        </w:trPr>
        <w:tc>
          <w:tcPr>
            <w:tcW w:w="1297" w:type="dxa"/>
            <w:tcBorders>
              <w:top w:val="nil"/>
            </w:tcBorders>
          </w:tcPr>
          <w:p w:rsidR="00712F14" w:rsidRPr="00A634C4" w:rsidRDefault="00712F14" w:rsidP="00956012">
            <w:pPr>
              <w:jc w:val="left"/>
              <w:rPr>
                <w:rFonts w:cs="Arial"/>
                <w:bCs/>
                <w:szCs w:val="20"/>
              </w:rPr>
            </w:pPr>
            <w:r w:rsidRPr="00A634C4">
              <w:rPr>
                <w:rFonts w:cs="Arial"/>
                <w:bCs/>
                <w:szCs w:val="20"/>
              </w:rPr>
              <w:t>2013</w:t>
            </w:r>
            <w:r w:rsidR="0049731A" w:rsidRPr="00A634C4">
              <w:rPr>
                <w:rFonts w:cs="Arial"/>
                <w:bCs/>
                <w:szCs w:val="20"/>
              </w:rPr>
              <w:t>-14</w:t>
            </w:r>
          </w:p>
        </w:tc>
        <w:tc>
          <w:tcPr>
            <w:tcW w:w="1397" w:type="dxa"/>
            <w:tcBorders>
              <w:top w:val="nil"/>
            </w:tcBorders>
          </w:tcPr>
          <w:p w:rsidR="00712F14" w:rsidRPr="00A634C4" w:rsidRDefault="00712F14" w:rsidP="00956012">
            <w:pPr>
              <w:jc w:val="left"/>
              <w:rPr>
                <w:rFonts w:cs="Arial"/>
                <w:szCs w:val="20"/>
              </w:rPr>
            </w:pPr>
            <w:r w:rsidRPr="00A634C4">
              <w:rPr>
                <w:rFonts w:cs="Arial"/>
                <w:szCs w:val="20"/>
              </w:rPr>
              <w:t>Ulaanbaatar</w:t>
            </w:r>
          </w:p>
          <w:p w:rsidR="00712F14" w:rsidRPr="00A634C4" w:rsidRDefault="00712F14" w:rsidP="00956012">
            <w:pPr>
              <w:jc w:val="left"/>
              <w:rPr>
                <w:rFonts w:cs="Arial"/>
                <w:szCs w:val="20"/>
              </w:rPr>
            </w:pPr>
            <w:r w:rsidRPr="00A634C4">
              <w:rPr>
                <w:rFonts w:cs="Arial"/>
                <w:szCs w:val="20"/>
              </w:rPr>
              <w:t>Mongolia</w:t>
            </w:r>
          </w:p>
        </w:tc>
        <w:tc>
          <w:tcPr>
            <w:tcW w:w="1701" w:type="dxa"/>
            <w:tcBorders>
              <w:top w:val="nil"/>
            </w:tcBorders>
          </w:tcPr>
          <w:p w:rsidR="00712F14" w:rsidRPr="00A634C4" w:rsidRDefault="00712F14" w:rsidP="00956012">
            <w:pPr>
              <w:jc w:val="left"/>
              <w:rPr>
                <w:rFonts w:cs="Arial"/>
                <w:szCs w:val="20"/>
              </w:rPr>
            </w:pPr>
            <w:r w:rsidRPr="00A634C4">
              <w:rPr>
                <w:rFonts w:cs="Arial"/>
                <w:szCs w:val="20"/>
              </w:rPr>
              <w:t>World Bank</w:t>
            </w:r>
          </w:p>
        </w:tc>
        <w:tc>
          <w:tcPr>
            <w:tcW w:w="1799" w:type="dxa"/>
            <w:tcBorders>
              <w:top w:val="nil"/>
            </w:tcBorders>
          </w:tcPr>
          <w:p w:rsidR="00712F14" w:rsidRPr="00A634C4" w:rsidRDefault="00712F14" w:rsidP="00956012">
            <w:pPr>
              <w:jc w:val="left"/>
              <w:rPr>
                <w:rFonts w:cs="Arial"/>
                <w:szCs w:val="20"/>
              </w:rPr>
            </w:pPr>
            <w:r w:rsidRPr="00A634C4">
              <w:rPr>
                <w:rFonts w:cs="Arial"/>
                <w:szCs w:val="20"/>
              </w:rPr>
              <w:t>Consultant</w:t>
            </w:r>
          </w:p>
        </w:tc>
        <w:tc>
          <w:tcPr>
            <w:tcW w:w="8800" w:type="dxa"/>
            <w:tcBorders>
              <w:top w:val="nil"/>
            </w:tcBorders>
          </w:tcPr>
          <w:p w:rsidR="00712F14" w:rsidRPr="00A634C4" w:rsidRDefault="00712F14" w:rsidP="00D54A03">
            <w:pPr>
              <w:jc w:val="left"/>
              <w:rPr>
                <w:rFonts w:cs="Arial"/>
                <w:color w:val="000000"/>
                <w:szCs w:val="20"/>
                <w:lang w:val="en-US"/>
              </w:rPr>
            </w:pPr>
            <w:r w:rsidRPr="00A634C4">
              <w:rPr>
                <w:rFonts w:cs="Arial"/>
                <w:color w:val="000000"/>
                <w:szCs w:val="20"/>
                <w:lang w:val="en-US"/>
              </w:rPr>
              <w:t xml:space="preserve">Invited by the Bank to contribute as </w:t>
            </w:r>
            <w:r w:rsidRPr="00A634C4">
              <w:rPr>
                <w:rFonts w:cs="Arial"/>
                <w:szCs w:val="20"/>
              </w:rPr>
              <w:t xml:space="preserve">Urban Development and Land Use Expert </w:t>
            </w:r>
            <w:r w:rsidRPr="00A634C4">
              <w:rPr>
                <w:rFonts w:cs="Arial"/>
                <w:color w:val="000000"/>
                <w:szCs w:val="20"/>
                <w:lang w:val="en-US"/>
              </w:rPr>
              <w:t xml:space="preserve">to </w:t>
            </w:r>
            <w:r w:rsidR="00D54A03" w:rsidRPr="00A634C4">
              <w:rPr>
                <w:rFonts w:cs="Arial"/>
                <w:color w:val="000000"/>
                <w:szCs w:val="20"/>
                <w:lang w:val="en-US"/>
              </w:rPr>
              <w:t xml:space="preserve">the </w:t>
            </w:r>
            <w:r w:rsidR="00D54A03" w:rsidRPr="00A634C4">
              <w:rPr>
                <w:rFonts w:cs="Arial"/>
              </w:rPr>
              <w:t xml:space="preserve">Ulaanbaatar </w:t>
            </w:r>
            <w:r w:rsidR="00D54A03" w:rsidRPr="00A634C4">
              <w:rPr>
                <w:rFonts w:eastAsia="SimSun" w:cs="Arial"/>
                <w:color w:val="000000"/>
                <w:lang w:eastAsia="zh-CN"/>
              </w:rPr>
              <w:t>Land Administration and Land Markets Study</w:t>
            </w:r>
            <w:r w:rsidR="00D54A03" w:rsidRPr="00A634C4">
              <w:rPr>
                <w:rFonts w:cs="Arial"/>
              </w:rPr>
              <w:t xml:space="preserve"> </w:t>
            </w:r>
            <w:r w:rsidRPr="00A634C4">
              <w:rPr>
                <w:rFonts w:cs="Arial"/>
              </w:rPr>
              <w:t>in Ulaanbaatar.</w:t>
            </w:r>
          </w:p>
        </w:tc>
      </w:tr>
      <w:tr w:rsidR="009033F2" w:rsidTr="007B2EA0">
        <w:trPr>
          <w:cantSplit/>
        </w:trPr>
        <w:tc>
          <w:tcPr>
            <w:tcW w:w="1297" w:type="dxa"/>
            <w:tcBorders>
              <w:top w:val="nil"/>
            </w:tcBorders>
          </w:tcPr>
          <w:p w:rsidR="009033F2" w:rsidRPr="00A634C4" w:rsidRDefault="009033F2" w:rsidP="00956012">
            <w:pPr>
              <w:jc w:val="left"/>
              <w:rPr>
                <w:rFonts w:cs="Arial"/>
                <w:bCs/>
                <w:szCs w:val="20"/>
              </w:rPr>
            </w:pPr>
            <w:r w:rsidRPr="00A634C4">
              <w:rPr>
                <w:rFonts w:cs="Arial"/>
                <w:bCs/>
                <w:szCs w:val="20"/>
              </w:rPr>
              <w:t>2013</w:t>
            </w:r>
          </w:p>
        </w:tc>
        <w:tc>
          <w:tcPr>
            <w:tcW w:w="1397" w:type="dxa"/>
            <w:tcBorders>
              <w:top w:val="nil"/>
            </w:tcBorders>
          </w:tcPr>
          <w:p w:rsidR="009033F2" w:rsidRPr="00A634C4" w:rsidRDefault="009033F2" w:rsidP="00956012">
            <w:pPr>
              <w:jc w:val="left"/>
              <w:rPr>
                <w:rFonts w:cs="Arial"/>
                <w:szCs w:val="20"/>
              </w:rPr>
            </w:pPr>
            <w:r w:rsidRPr="00A634C4">
              <w:rPr>
                <w:rFonts w:cs="Arial"/>
                <w:szCs w:val="20"/>
              </w:rPr>
              <w:t>Germany</w:t>
            </w:r>
          </w:p>
        </w:tc>
        <w:tc>
          <w:tcPr>
            <w:tcW w:w="1701" w:type="dxa"/>
            <w:tcBorders>
              <w:top w:val="nil"/>
            </w:tcBorders>
          </w:tcPr>
          <w:p w:rsidR="009033F2" w:rsidRPr="00A634C4" w:rsidRDefault="00712F14" w:rsidP="00956012">
            <w:pPr>
              <w:jc w:val="left"/>
              <w:rPr>
                <w:rFonts w:cs="Arial"/>
                <w:szCs w:val="20"/>
              </w:rPr>
            </w:pPr>
            <w:r w:rsidRPr="00A634C4">
              <w:rPr>
                <w:rFonts w:cs="Arial"/>
                <w:szCs w:val="20"/>
              </w:rPr>
              <w:t>University of Koln.</w:t>
            </w:r>
          </w:p>
        </w:tc>
        <w:tc>
          <w:tcPr>
            <w:tcW w:w="1799" w:type="dxa"/>
            <w:tcBorders>
              <w:top w:val="nil"/>
            </w:tcBorders>
          </w:tcPr>
          <w:p w:rsidR="009033F2" w:rsidRPr="00A634C4" w:rsidRDefault="00712F14" w:rsidP="00956012">
            <w:pPr>
              <w:jc w:val="left"/>
              <w:rPr>
                <w:rFonts w:cs="Arial"/>
                <w:szCs w:val="20"/>
              </w:rPr>
            </w:pPr>
            <w:r w:rsidRPr="00A634C4">
              <w:rPr>
                <w:rFonts w:cs="Arial"/>
                <w:szCs w:val="20"/>
              </w:rPr>
              <w:t>Participant</w:t>
            </w:r>
          </w:p>
        </w:tc>
        <w:tc>
          <w:tcPr>
            <w:tcW w:w="8800" w:type="dxa"/>
            <w:tcBorders>
              <w:top w:val="nil"/>
            </w:tcBorders>
          </w:tcPr>
          <w:p w:rsidR="009033F2" w:rsidRPr="00A634C4" w:rsidRDefault="00712F14" w:rsidP="00712F14">
            <w:pPr>
              <w:rPr>
                <w:rFonts w:cs="Arial"/>
                <w:szCs w:val="20"/>
              </w:rPr>
            </w:pPr>
            <w:r w:rsidRPr="00A634C4">
              <w:rPr>
                <w:rFonts w:cs="Arial"/>
                <w:color w:val="000000"/>
                <w:szCs w:val="20"/>
                <w:lang w:val="en-US"/>
              </w:rPr>
              <w:t xml:space="preserve">Invited to attend and contribute to the final colloquium of the priority program “Megacities”, held on April 14.-16., 2013 in Bonn. The colloquium was the culmination of a ten year research </w:t>
            </w:r>
            <w:proofErr w:type="spellStart"/>
            <w:r w:rsidRPr="00A634C4">
              <w:rPr>
                <w:rFonts w:cs="Arial"/>
                <w:color w:val="000000"/>
                <w:szCs w:val="20"/>
                <w:lang w:val="en-US"/>
              </w:rPr>
              <w:t>programme</w:t>
            </w:r>
            <w:proofErr w:type="spellEnd"/>
            <w:r w:rsidRPr="00A634C4">
              <w:rPr>
                <w:rFonts w:cs="Arial"/>
                <w:color w:val="000000"/>
                <w:szCs w:val="20"/>
                <w:lang w:val="en-US"/>
              </w:rPr>
              <w:t xml:space="preserve"> linking academic institutions in Bangladesh, China and Germany.</w:t>
            </w:r>
          </w:p>
        </w:tc>
      </w:tr>
      <w:tr w:rsidR="00796835" w:rsidTr="007B2EA0">
        <w:trPr>
          <w:cantSplit/>
        </w:trPr>
        <w:tc>
          <w:tcPr>
            <w:tcW w:w="1297" w:type="dxa"/>
            <w:tcBorders>
              <w:top w:val="nil"/>
            </w:tcBorders>
          </w:tcPr>
          <w:p w:rsidR="00796835" w:rsidRPr="00A634C4" w:rsidRDefault="00796835" w:rsidP="00956012">
            <w:pPr>
              <w:jc w:val="left"/>
              <w:rPr>
                <w:rFonts w:cs="Arial"/>
                <w:bCs/>
                <w:szCs w:val="20"/>
              </w:rPr>
            </w:pPr>
            <w:r w:rsidRPr="00A634C4">
              <w:rPr>
                <w:rFonts w:cs="Arial"/>
                <w:bCs/>
                <w:szCs w:val="20"/>
              </w:rPr>
              <w:t>2013</w:t>
            </w:r>
          </w:p>
        </w:tc>
        <w:tc>
          <w:tcPr>
            <w:tcW w:w="1397" w:type="dxa"/>
            <w:tcBorders>
              <w:top w:val="nil"/>
            </w:tcBorders>
          </w:tcPr>
          <w:p w:rsidR="00796835" w:rsidRPr="00A634C4" w:rsidRDefault="00796835" w:rsidP="00956012">
            <w:pPr>
              <w:jc w:val="left"/>
              <w:rPr>
                <w:rFonts w:cs="Arial"/>
                <w:szCs w:val="20"/>
              </w:rPr>
            </w:pPr>
            <w:r w:rsidRPr="00A634C4">
              <w:rPr>
                <w:rFonts w:cs="Arial"/>
                <w:szCs w:val="20"/>
              </w:rPr>
              <w:t>UK</w:t>
            </w:r>
          </w:p>
        </w:tc>
        <w:tc>
          <w:tcPr>
            <w:tcW w:w="1701" w:type="dxa"/>
            <w:tcBorders>
              <w:top w:val="nil"/>
            </w:tcBorders>
          </w:tcPr>
          <w:p w:rsidR="00796835" w:rsidRPr="00A634C4" w:rsidRDefault="00796835" w:rsidP="00956012">
            <w:pPr>
              <w:jc w:val="left"/>
              <w:rPr>
                <w:rFonts w:cs="Arial"/>
                <w:szCs w:val="20"/>
              </w:rPr>
            </w:pPr>
            <w:r w:rsidRPr="00A634C4">
              <w:rPr>
                <w:rFonts w:cs="Arial"/>
                <w:szCs w:val="20"/>
              </w:rPr>
              <w:t>UK Government</w:t>
            </w:r>
          </w:p>
        </w:tc>
        <w:tc>
          <w:tcPr>
            <w:tcW w:w="1799" w:type="dxa"/>
            <w:tcBorders>
              <w:top w:val="nil"/>
            </w:tcBorders>
          </w:tcPr>
          <w:p w:rsidR="00796835" w:rsidRPr="00A634C4" w:rsidRDefault="00796835" w:rsidP="00956012">
            <w:pPr>
              <w:jc w:val="left"/>
              <w:rPr>
                <w:rFonts w:cs="Arial"/>
                <w:szCs w:val="20"/>
              </w:rPr>
            </w:pPr>
            <w:r w:rsidRPr="00A634C4">
              <w:rPr>
                <w:rFonts w:cs="Arial"/>
                <w:szCs w:val="20"/>
              </w:rPr>
              <w:t>Participant</w:t>
            </w:r>
          </w:p>
        </w:tc>
        <w:tc>
          <w:tcPr>
            <w:tcW w:w="8800" w:type="dxa"/>
            <w:tcBorders>
              <w:top w:val="nil"/>
            </w:tcBorders>
          </w:tcPr>
          <w:p w:rsidR="00796835" w:rsidRPr="00A634C4" w:rsidRDefault="009033F2" w:rsidP="009033F2">
            <w:pPr>
              <w:rPr>
                <w:rFonts w:cs="Arial"/>
                <w:szCs w:val="20"/>
              </w:rPr>
            </w:pPr>
            <w:r w:rsidRPr="00A634C4">
              <w:rPr>
                <w:rFonts w:cs="Arial"/>
                <w:szCs w:val="20"/>
              </w:rPr>
              <w:t>Invited by the UK Govern</w:t>
            </w:r>
            <w:r w:rsidR="00796835" w:rsidRPr="00A634C4">
              <w:rPr>
                <w:rFonts w:cs="Arial"/>
                <w:szCs w:val="20"/>
              </w:rPr>
              <w:t xml:space="preserve">ment Chief Scientific Officer, Sir John Beddington, to participate in a </w:t>
            </w:r>
            <w:r w:rsidRPr="00A634C4">
              <w:rPr>
                <w:rFonts w:cs="Arial"/>
                <w:szCs w:val="20"/>
              </w:rPr>
              <w:t xml:space="preserve">workshop on ‘The Future of Cities’ in February as the first stage of a new ‘Foresight’ project by the UK Government Office of Science. The project is expected to last for 18 months and explore issues to be addressed over the next three decades. </w:t>
            </w:r>
          </w:p>
        </w:tc>
      </w:tr>
      <w:tr w:rsidR="00943A9E" w:rsidTr="007B2EA0">
        <w:trPr>
          <w:cantSplit/>
        </w:trPr>
        <w:tc>
          <w:tcPr>
            <w:tcW w:w="1297" w:type="dxa"/>
            <w:tcBorders>
              <w:top w:val="nil"/>
            </w:tcBorders>
          </w:tcPr>
          <w:p w:rsidR="00943A9E" w:rsidRPr="00A634C4" w:rsidRDefault="00943A9E" w:rsidP="00956012">
            <w:pPr>
              <w:jc w:val="left"/>
              <w:rPr>
                <w:rFonts w:cs="Arial"/>
                <w:bCs/>
                <w:szCs w:val="20"/>
              </w:rPr>
            </w:pPr>
            <w:r w:rsidRPr="00A634C4">
              <w:rPr>
                <w:rFonts w:cs="Arial"/>
                <w:bCs/>
                <w:szCs w:val="20"/>
              </w:rPr>
              <w:t>2013</w:t>
            </w:r>
          </w:p>
        </w:tc>
        <w:tc>
          <w:tcPr>
            <w:tcW w:w="1397" w:type="dxa"/>
            <w:tcBorders>
              <w:top w:val="nil"/>
            </w:tcBorders>
          </w:tcPr>
          <w:p w:rsidR="00943A9E" w:rsidRPr="00A634C4" w:rsidRDefault="00943A9E" w:rsidP="00956012">
            <w:pPr>
              <w:jc w:val="left"/>
              <w:rPr>
                <w:rFonts w:cs="Arial"/>
                <w:szCs w:val="20"/>
              </w:rPr>
            </w:pPr>
            <w:r w:rsidRPr="00A634C4">
              <w:rPr>
                <w:rFonts w:cs="Arial"/>
                <w:szCs w:val="20"/>
              </w:rPr>
              <w:t>Bangladesh/UK</w:t>
            </w:r>
          </w:p>
        </w:tc>
        <w:tc>
          <w:tcPr>
            <w:tcW w:w="1701" w:type="dxa"/>
            <w:tcBorders>
              <w:top w:val="nil"/>
            </w:tcBorders>
          </w:tcPr>
          <w:p w:rsidR="00943A9E" w:rsidRPr="00A634C4" w:rsidRDefault="00943A9E" w:rsidP="00956012">
            <w:pPr>
              <w:jc w:val="left"/>
              <w:rPr>
                <w:rFonts w:cs="Arial"/>
                <w:szCs w:val="20"/>
              </w:rPr>
            </w:pPr>
            <w:r w:rsidRPr="00A634C4">
              <w:rPr>
                <w:rFonts w:cs="Arial"/>
                <w:szCs w:val="20"/>
              </w:rPr>
              <w:t xml:space="preserve">HTSPE </w:t>
            </w:r>
          </w:p>
        </w:tc>
        <w:tc>
          <w:tcPr>
            <w:tcW w:w="1799" w:type="dxa"/>
            <w:tcBorders>
              <w:top w:val="nil"/>
            </w:tcBorders>
          </w:tcPr>
          <w:p w:rsidR="00943A9E" w:rsidRPr="00A634C4" w:rsidRDefault="00943A9E" w:rsidP="00956012">
            <w:pPr>
              <w:jc w:val="left"/>
              <w:rPr>
                <w:rFonts w:cs="Arial"/>
                <w:szCs w:val="20"/>
              </w:rPr>
            </w:pPr>
            <w:r w:rsidRPr="00A634C4">
              <w:rPr>
                <w:rFonts w:cs="Arial"/>
                <w:szCs w:val="20"/>
              </w:rPr>
              <w:t>Reviewer</w:t>
            </w:r>
          </w:p>
        </w:tc>
        <w:tc>
          <w:tcPr>
            <w:tcW w:w="8800" w:type="dxa"/>
            <w:tcBorders>
              <w:top w:val="nil"/>
            </w:tcBorders>
          </w:tcPr>
          <w:p w:rsidR="00943A9E" w:rsidRPr="00A634C4" w:rsidRDefault="00943A9E" w:rsidP="009033F2">
            <w:pPr>
              <w:rPr>
                <w:rFonts w:cs="Arial"/>
                <w:szCs w:val="20"/>
              </w:rPr>
            </w:pPr>
            <w:r w:rsidRPr="00A634C4">
              <w:rPr>
                <w:rFonts w:cs="Arial"/>
                <w:szCs w:val="20"/>
              </w:rPr>
              <w:t xml:space="preserve">Commissioned to review Scoping Report on draft DFID urban programme in Bangladesh. </w:t>
            </w:r>
          </w:p>
        </w:tc>
      </w:tr>
      <w:tr w:rsidR="00E50B99" w:rsidTr="007B2EA0">
        <w:trPr>
          <w:cantSplit/>
        </w:trPr>
        <w:tc>
          <w:tcPr>
            <w:tcW w:w="1297" w:type="dxa"/>
            <w:tcBorders>
              <w:top w:val="nil"/>
            </w:tcBorders>
          </w:tcPr>
          <w:p w:rsidR="00E50B99" w:rsidRPr="00A634C4" w:rsidRDefault="00E50B99" w:rsidP="00956012">
            <w:pPr>
              <w:jc w:val="left"/>
              <w:rPr>
                <w:rFonts w:cs="Arial"/>
                <w:bCs/>
                <w:szCs w:val="20"/>
              </w:rPr>
            </w:pPr>
            <w:r w:rsidRPr="00A634C4">
              <w:rPr>
                <w:rFonts w:cs="Arial"/>
                <w:bCs/>
                <w:szCs w:val="20"/>
              </w:rPr>
              <w:t>2012-3</w:t>
            </w:r>
          </w:p>
        </w:tc>
        <w:tc>
          <w:tcPr>
            <w:tcW w:w="1397" w:type="dxa"/>
            <w:tcBorders>
              <w:top w:val="nil"/>
            </w:tcBorders>
          </w:tcPr>
          <w:p w:rsidR="00E50B99" w:rsidRPr="00A634C4" w:rsidRDefault="00E50B99" w:rsidP="00956012">
            <w:pPr>
              <w:jc w:val="left"/>
              <w:rPr>
                <w:rFonts w:cs="Arial"/>
                <w:szCs w:val="20"/>
              </w:rPr>
            </w:pPr>
            <w:r w:rsidRPr="00A634C4">
              <w:rPr>
                <w:rFonts w:cs="Arial"/>
                <w:szCs w:val="20"/>
              </w:rPr>
              <w:t>India</w:t>
            </w:r>
          </w:p>
        </w:tc>
        <w:tc>
          <w:tcPr>
            <w:tcW w:w="1701" w:type="dxa"/>
            <w:tcBorders>
              <w:top w:val="nil"/>
            </w:tcBorders>
          </w:tcPr>
          <w:p w:rsidR="00E50B99" w:rsidRPr="00A634C4" w:rsidRDefault="00E50B99" w:rsidP="00956012">
            <w:pPr>
              <w:jc w:val="left"/>
              <w:rPr>
                <w:rFonts w:cs="Arial"/>
                <w:szCs w:val="20"/>
              </w:rPr>
            </w:pPr>
            <w:r w:rsidRPr="00A634C4">
              <w:rPr>
                <w:rFonts w:cs="Arial"/>
                <w:szCs w:val="20"/>
              </w:rPr>
              <w:t>World Bank</w:t>
            </w:r>
          </w:p>
        </w:tc>
        <w:tc>
          <w:tcPr>
            <w:tcW w:w="1799" w:type="dxa"/>
            <w:tcBorders>
              <w:top w:val="nil"/>
            </w:tcBorders>
          </w:tcPr>
          <w:p w:rsidR="00E50B99" w:rsidRPr="00A634C4" w:rsidRDefault="00E50B99" w:rsidP="00956012">
            <w:pPr>
              <w:jc w:val="left"/>
              <w:rPr>
                <w:rFonts w:cs="Arial"/>
                <w:szCs w:val="20"/>
              </w:rPr>
            </w:pPr>
            <w:r w:rsidRPr="00A634C4">
              <w:rPr>
                <w:rFonts w:cs="Arial"/>
                <w:szCs w:val="20"/>
              </w:rPr>
              <w:t>International adviser</w:t>
            </w:r>
          </w:p>
        </w:tc>
        <w:tc>
          <w:tcPr>
            <w:tcW w:w="8800" w:type="dxa"/>
            <w:tcBorders>
              <w:top w:val="nil"/>
            </w:tcBorders>
          </w:tcPr>
          <w:p w:rsidR="00E50B99" w:rsidRPr="00A634C4" w:rsidRDefault="005C3727" w:rsidP="005C3727">
            <w:pPr>
              <w:rPr>
                <w:rFonts w:cs="Arial"/>
                <w:bCs/>
                <w:szCs w:val="20"/>
              </w:rPr>
            </w:pPr>
            <w:r w:rsidRPr="00A634C4">
              <w:t xml:space="preserve">Member of Bank mission to prepare Umbrella Non-Lending Technical Assistance (NLTA) Proposal on land </w:t>
            </w:r>
            <w:r w:rsidRPr="00A634C4">
              <w:rPr>
                <w:rFonts w:cs="Arial"/>
                <w:bCs/>
                <w:szCs w:val="20"/>
              </w:rPr>
              <w:t xml:space="preserve">management and governance </w:t>
            </w:r>
            <w:r w:rsidRPr="00A634C4">
              <w:t>in India</w:t>
            </w:r>
            <w:r w:rsidR="00E50B99" w:rsidRPr="00A634C4">
              <w:rPr>
                <w:rFonts w:cs="Arial"/>
                <w:bCs/>
                <w:szCs w:val="20"/>
              </w:rPr>
              <w:t xml:space="preserve"> to identify options for future funding.</w:t>
            </w:r>
          </w:p>
        </w:tc>
      </w:tr>
      <w:tr w:rsidR="00E50B99" w:rsidTr="007B2EA0">
        <w:trPr>
          <w:cantSplit/>
        </w:trPr>
        <w:tc>
          <w:tcPr>
            <w:tcW w:w="1297" w:type="dxa"/>
            <w:tcBorders>
              <w:top w:val="nil"/>
            </w:tcBorders>
          </w:tcPr>
          <w:p w:rsidR="00E50B99" w:rsidRPr="00A634C4" w:rsidRDefault="00E50B99" w:rsidP="00956012">
            <w:pPr>
              <w:jc w:val="left"/>
              <w:rPr>
                <w:rFonts w:cs="Arial"/>
                <w:bCs/>
                <w:szCs w:val="20"/>
              </w:rPr>
            </w:pPr>
            <w:r w:rsidRPr="00A634C4">
              <w:rPr>
                <w:rFonts w:cs="Arial"/>
                <w:bCs/>
                <w:szCs w:val="20"/>
              </w:rPr>
              <w:t>2012-3</w:t>
            </w:r>
          </w:p>
        </w:tc>
        <w:tc>
          <w:tcPr>
            <w:tcW w:w="1397" w:type="dxa"/>
            <w:tcBorders>
              <w:top w:val="nil"/>
            </w:tcBorders>
          </w:tcPr>
          <w:p w:rsidR="00E50B99" w:rsidRPr="00A634C4" w:rsidRDefault="00E50B99" w:rsidP="00956012">
            <w:pPr>
              <w:jc w:val="left"/>
              <w:rPr>
                <w:rFonts w:cs="Arial"/>
                <w:szCs w:val="20"/>
              </w:rPr>
            </w:pPr>
            <w:r w:rsidRPr="00A634C4">
              <w:rPr>
                <w:rFonts w:cs="Arial"/>
                <w:szCs w:val="20"/>
              </w:rPr>
              <w:t>India</w:t>
            </w:r>
          </w:p>
        </w:tc>
        <w:tc>
          <w:tcPr>
            <w:tcW w:w="1701" w:type="dxa"/>
            <w:tcBorders>
              <w:top w:val="nil"/>
            </w:tcBorders>
          </w:tcPr>
          <w:p w:rsidR="00E50B99" w:rsidRPr="00A634C4" w:rsidRDefault="00E50B99" w:rsidP="00956012">
            <w:pPr>
              <w:jc w:val="left"/>
              <w:rPr>
                <w:rFonts w:cs="Arial"/>
                <w:szCs w:val="20"/>
              </w:rPr>
            </w:pPr>
            <w:r w:rsidRPr="00A634C4">
              <w:rPr>
                <w:rFonts w:cs="Arial"/>
                <w:szCs w:val="20"/>
              </w:rPr>
              <w:t>World Bank</w:t>
            </w:r>
          </w:p>
        </w:tc>
        <w:tc>
          <w:tcPr>
            <w:tcW w:w="1799" w:type="dxa"/>
            <w:tcBorders>
              <w:top w:val="nil"/>
            </w:tcBorders>
          </w:tcPr>
          <w:p w:rsidR="00E50B99" w:rsidRPr="00A634C4" w:rsidRDefault="00E50B99" w:rsidP="00956012">
            <w:pPr>
              <w:jc w:val="left"/>
              <w:rPr>
                <w:rFonts w:cs="Arial"/>
                <w:szCs w:val="20"/>
              </w:rPr>
            </w:pPr>
            <w:r w:rsidRPr="00A634C4">
              <w:rPr>
                <w:rFonts w:cs="Arial"/>
                <w:szCs w:val="20"/>
              </w:rPr>
              <w:t>International adviser</w:t>
            </w:r>
          </w:p>
        </w:tc>
        <w:tc>
          <w:tcPr>
            <w:tcW w:w="8800" w:type="dxa"/>
            <w:tcBorders>
              <w:top w:val="nil"/>
            </w:tcBorders>
          </w:tcPr>
          <w:p w:rsidR="00E50B99" w:rsidRPr="00A634C4" w:rsidRDefault="005C3727" w:rsidP="005C3727">
            <w:pPr>
              <w:rPr>
                <w:rFonts w:cs="Arial"/>
                <w:bCs/>
                <w:szCs w:val="20"/>
              </w:rPr>
            </w:pPr>
            <w:r w:rsidRPr="00A634C4">
              <w:rPr>
                <w:rFonts w:cs="Arial"/>
                <w:szCs w:val="20"/>
              </w:rPr>
              <w:t xml:space="preserve">Appointed land tenure expert on the </w:t>
            </w:r>
            <w:r w:rsidRPr="00A634C4">
              <w:rPr>
                <w:rFonts w:cs="Arial"/>
                <w:bCs/>
                <w:szCs w:val="20"/>
              </w:rPr>
              <w:t xml:space="preserve">Informal Settlements Improvement Project. Responsibilities include advising on the design of the proposed project. </w:t>
            </w:r>
          </w:p>
        </w:tc>
      </w:tr>
      <w:tr w:rsidR="007B2EA0" w:rsidTr="007B2EA0">
        <w:trPr>
          <w:cantSplit/>
        </w:trPr>
        <w:tc>
          <w:tcPr>
            <w:tcW w:w="1297" w:type="dxa"/>
            <w:tcBorders>
              <w:top w:val="nil"/>
            </w:tcBorders>
          </w:tcPr>
          <w:p w:rsidR="007B2EA0" w:rsidRPr="00A634C4" w:rsidRDefault="007B2EA0" w:rsidP="00956012">
            <w:pPr>
              <w:jc w:val="left"/>
              <w:rPr>
                <w:rFonts w:cs="Arial"/>
                <w:bCs/>
                <w:szCs w:val="20"/>
              </w:rPr>
            </w:pPr>
            <w:r w:rsidRPr="00A634C4">
              <w:rPr>
                <w:rFonts w:cs="Arial"/>
                <w:bCs/>
                <w:szCs w:val="20"/>
              </w:rPr>
              <w:t>2012-3</w:t>
            </w:r>
          </w:p>
        </w:tc>
        <w:tc>
          <w:tcPr>
            <w:tcW w:w="1397" w:type="dxa"/>
            <w:tcBorders>
              <w:top w:val="nil"/>
            </w:tcBorders>
          </w:tcPr>
          <w:p w:rsidR="007B2EA0" w:rsidRPr="00A634C4" w:rsidRDefault="007B2EA0" w:rsidP="00956012">
            <w:pPr>
              <w:jc w:val="left"/>
              <w:rPr>
                <w:rFonts w:cs="Arial"/>
                <w:szCs w:val="20"/>
              </w:rPr>
            </w:pPr>
            <w:r w:rsidRPr="00A634C4">
              <w:rPr>
                <w:rFonts w:cs="Arial"/>
                <w:szCs w:val="20"/>
              </w:rPr>
              <w:t>UK and India</w:t>
            </w:r>
          </w:p>
        </w:tc>
        <w:tc>
          <w:tcPr>
            <w:tcW w:w="1701" w:type="dxa"/>
            <w:tcBorders>
              <w:top w:val="nil"/>
            </w:tcBorders>
          </w:tcPr>
          <w:p w:rsidR="007B2EA0" w:rsidRPr="00A634C4" w:rsidRDefault="007B2EA0" w:rsidP="007B2EA0">
            <w:pPr>
              <w:jc w:val="left"/>
              <w:rPr>
                <w:rFonts w:cs="Arial"/>
                <w:szCs w:val="20"/>
              </w:rPr>
            </w:pPr>
            <w:r w:rsidRPr="00A634C4">
              <w:rPr>
                <w:rFonts w:cs="Arial"/>
                <w:szCs w:val="20"/>
              </w:rPr>
              <w:t>DFID India</w:t>
            </w:r>
          </w:p>
        </w:tc>
        <w:tc>
          <w:tcPr>
            <w:tcW w:w="1799" w:type="dxa"/>
            <w:tcBorders>
              <w:top w:val="nil"/>
            </w:tcBorders>
          </w:tcPr>
          <w:p w:rsidR="007B2EA0" w:rsidRPr="00A634C4" w:rsidRDefault="007B2EA0" w:rsidP="00956012">
            <w:pPr>
              <w:jc w:val="left"/>
              <w:rPr>
                <w:rFonts w:cs="Arial"/>
                <w:szCs w:val="20"/>
              </w:rPr>
            </w:pPr>
            <w:r w:rsidRPr="00A634C4">
              <w:rPr>
                <w:rFonts w:cs="Arial"/>
                <w:szCs w:val="20"/>
              </w:rPr>
              <w:t>Consultant</w:t>
            </w:r>
          </w:p>
        </w:tc>
        <w:tc>
          <w:tcPr>
            <w:tcW w:w="8800" w:type="dxa"/>
            <w:tcBorders>
              <w:top w:val="nil"/>
            </w:tcBorders>
          </w:tcPr>
          <w:p w:rsidR="007B2EA0" w:rsidRPr="00A634C4" w:rsidRDefault="007B2EA0" w:rsidP="007B2EA0">
            <w:pPr>
              <w:rPr>
                <w:rFonts w:cs="Arial"/>
                <w:szCs w:val="20"/>
              </w:rPr>
            </w:pPr>
            <w:r w:rsidRPr="00A634C4">
              <w:rPr>
                <w:rFonts w:cs="Arial"/>
                <w:szCs w:val="20"/>
              </w:rPr>
              <w:t>Commissioned to prepare a report for DFID and the Government of India on ‘Institutional, Regulatory and Legislative Framework for Urban Planning: Lessons from International Experience’ for a conference on inclusive planning.</w:t>
            </w:r>
          </w:p>
        </w:tc>
      </w:tr>
      <w:tr w:rsidR="002E4C4A" w:rsidTr="007B2EA0">
        <w:trPr>
          <w:cantSplit/>
        </w:trPr>
        <w:tc>
          <w:tcPr>
            <w:tcW w:w="1297" w:type="dxa"/>
            <w:tcBorders>
              <w:top w:val="nil"/>
            </w:tcBorders>
          </w:tcPr>
          <w:p w:rsidR="002E4C4A" w:rsidRPr="00A634C4" w:rsidRDefault="002E4C4A" w:rsidP="00BF5039">
            <w:pPr>
              <w:jc w:val="left"/>
              <w:rPr>
                <w:rFonts w:cs="Arial"/>
                <w:bCs/>
                <w:szCs w:val="20"/>
              </w:rPr>
            </w:pPr>
            <w:r w:rsidRPr="00A634C4">
              <w:rPr>
                <w:rFonts w:cs="Arial"/>
                <w:bCs/>
                <w:szCs w:val="20"/>
              </w:rPr>
              <w:t>2012</w:t>
            </w:r>
            <w:r w:rsidR="005C3727" w:rsidRPr="00A634C4">
              <w:rPr>
                <w:rFonts w:cs="Arial"/>
                <w:bCs/>
                <w:szCs w:val="20"/>
              </w:rPr>
              <w:t>-13</w:t>
            </w:r>
          </w:p>
        </w:tc>
        <w:tc>
          <w:tcPr>
            <w:tcW w:w="1397" w:type="dxa"/>
            <w:tcBorders>
              <w:top w:val="nil"/>
            </w:tcBorders>
          </w:tcPr>
          <w:p w:rsidR="002E4C4A" w:rsidRPr="00A634C4" w:rsidRDefault="002E4C4A" w:rsidP="00BF5039">
            <w:pPr>
              <w:jc w:val="left"/>
              <w:rPr>
                <w:rFonts w:cs="Arial"/>
                <w:szCs w:val="20"/>
              </w:rPr>
            </w:pPr>
            <w:r w:rsidRPr="00A634C4">
              <w:rPr>
                <w:rFonts w:cs="Arial"/>
                <w:szCs w:val="20"/>
              </w:rPr>
              <w:t>China</w:t>
            </w:r>
          </w:p>
        </w:tc>
        <w:tc>
          <w:tcPr>
            <w:tcW w:w="1701" w:type="dxa"/>
            <w:tcBorders>
              <w:top w:val="nil"/>
            </w:tcBorders>
          </w:tcPr>
          <w:p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rsidR="002E4C4A" w:rsidRPr="00A634C4" w:rsidRDefault="002E4C4A" w:rsidP="00BF5039">
            <w:pPr>
              <w:jc w:val="left"/>
              <w:rPr>
                <w:rFonts w:cs="Arial"/>
                <w:szCs w:val="20"/>
              </w:rPr>
            </w:pPr>
            <w:r w:rsidRPr="00A634C4">
              <w:rPr>
                <w:rFonts w:cs="Arial"/>
                <w:szCs w:val="20"/>
              </w:rPr>
              <w:t>International adviser</w:t>
            </w:r>
          </w:p>
        </w:tc>
        <w:tc>
          <w:tcPr>
            <w:tcW w:w="8800" w:type="dxa"/>
            <w:tcBorders>
              <w:top w:val="nil"/>
            </w:tcBorders>
          </w:tcPr>
          <w:p w:rsidR="002E4C4A" w:rsidRPr="00A634C4" w:rsidRDefault="002E4C4A" w:rsidP="00BF5039">
            <w:pPr>
              <w:rPr>
                <w:rFonts w:cs="Arial"/>
                <w:bCs/>
              </w:rPr>
            </w:pPr>
            <w:r w:rsidRPr="00A634C4">
              <w:rPr>
                <w:rFonts w:cs="Arial"/>
                <w:bCs/>
                <w:szCs w:val="20"/>
              </w:rPr>
              <w:t xml:space="preserve">Affordable Housing Technical Assistance – </w:t>
            </w:r>
            <w:proofErr w:type="spellStart"/>
            <w:r w:rsidRPr="00A634C4">
              <w:rPr>
                <w:rFonts w:cs="Arial"/>
                <w:bCs/>
                <w:szCs w:val="20"/>
              </w:rPr>
              <w:t>Changning</w:t>
            </w:r>
            <w:proofErr w:type="spellEnd"/>
            <w:r w:rsidRPr="00A634C4">
              <w:rPr>
                <w:rFonts w:cs="Arial"/>
                <w:bCs/>
                <w:szCs w:val="20"/>
              </w:rPr>
              <w:t xml:space="preserve"> District, Shanghai, China. The project involves surveys of housing needs and the preparation of options for achieving supply targets drawing on international experience.</w:t>
            </w:r>
          </w:p>
        </w:tc>
      </w:tr>
      <w:tr w:rsidR="005C3727" w:rsidTr="007B2EA0">
        <w:trPr>
          <w:cantSplit/>
        </w:trPr>
        <w:tc>
          <w:tcPr>
            <w:tcW w:w="1297" w:type="dxa"/>
            <w:tcBorders>
              <w:top w:val="nil"/>
            </w:tcBorders>
          </w:tcPr>
          <w:p w:rsidR="005C3727" w:rsidRPr="00A634C4" w:rsidRDefault="005C3727" w:rsidP="00BF5039">
            <w:pPr>
              <w:jc w:val="left"/>
              <w:rPr>
                <w:rFonts w:cs="Arial"/>
                <w:bCs/>
                <w:szCs w:val="20"/>
              </w:rPr>
            </w:pPr>
            <w:r w:rsidRPr="00A634C4">
              <w:rPr>
                <w:rFonts w:cs="Arial"/>
                <w:bCs/>
                <w:szCs w:val="20"/>
              </w:rPr>
              <w:t>2012</w:t>
            </w:r>
          </w:p>
        </w:tc>
        <w:tc>
          <w:tcPr>
            <w:tcW w:w="1397" w:type="dxa"/>
            <w:tcBorders>
              <w:top w:val="nil"/>
            </w:tcBorders>
          </w:tcPr>
          <w:p w:rsidR="005C3727" w:rsidRPr="00A634C4" w:rsidRDefault="005C3727" w:rsidP="00BF5039">
            <w:pPr>
              <w:jc w:val="left"/>
              <w:rPr>
                <w:rFonts w:cs="Arial"/>
                <w:szCs w:val="20"/>
              </w:rPr>
            </w:pPr>
            <w:r w:rsidRPr="00A634C4">
              <w:rPr>
                <w:rFonts w:cs="Arial"/>
                <w:szCs w:val="20"/>
              </w:rPr>
              <w:t>UK and Geneva</w:t>
            </w:r>
          </w:p>
        </w:tc>
        <w:tc>
          <w:tcPr>
            <w:tcW w:w="1701" w:type="dxa"/>
            <w:tcBorders>
              <w:top w:val="nil"/>
            </w:tcBorders>
          </w:tcPr>
          <w:p w:rsidR="005C3727" w:rsidRPr="00A634C4" w:rsidRDefault="005C3727" w:rsidP="005C3727">
            <w:pPr>
              <w:jc w:val="left"/>
              <w:rPr>
                <w:rFonts w:cs="Arial"/>
                <w:szCs w:val="20"/>
              </w:rPr>
            </w:pPr>
            <w:r w:rsidRPr="00A634C4">
              <w:rPr>
                <w:rFonts w:cs="Arial"/>
                <w:szCs w:val="20"/>
              </w:rPr>
              <w:t xml:space="preserve">United Nations </w:t>
            </w:r>
          </w:p>
        </w:tc>
        <w:tc>
          <w:tcPr>
            <w:tcW w:w="1799" w:type="dxa"/>
            <w:tcBorders>
              <w:top w:val="nil"/>
            </w:tcBorders>
          </w:tcPr>
          <w:p w:rsidR="005C3727" w:rsidRPr="00A634C4" w:rsidRDefault="005C3727" w:rsidP="00BF5039">
            <w:pPr>
              <w:jc w:val="left"/>
              <w:rPr>
                <w:rFonts w:cs="Arial"/>
                <w:szCs w:val="20"/>
              </w:rPr>
            </w:pPr>
            <w:r w:rsidRPr="00A634C4">
              <w:rPr>
                <w:rFonts w:cs="Arial"/>
                <w:szCs w:val="20"/>
              </w:rPr>
              <w:t>Consultant</w:t>
            </w:r>
          </w:p>
        </w:tc>
        <w:tc>
          <w:tcPr>
            <w:tcW w:w="8800" w:type="dxa"/>
            <w:tcBorders>
              <w:top w:val="nil"/>
            </w:tcBorders>
          </w:tcPr>
          <w:p w:rsidR="005C3727" w:rsidRPr="00A634C4" w:rsidRDefault="005C3727" w:rsidP="007B2EA0">
            <w:pPr>
              <w:rPr>
                <w:rFonts w:cs="Arial"/>
                <w:bCs/>
                <w:szCs w:val="20"/>
              </w:rPr>
            </w:pPr>
            <w:r w:rsidRPr="00A634C4">
              <w:rPr>
                <w:rFonts w:cs="Arial"/>
                <w:bCs/>
                <w:szCs w:val="20"/>
              </w:rPr>
              <w:t xml:space="preserve">Commissioned by the UN Special </w:t>
            </w:r>
            <w:r w:rsidRPr="00A634C4">
              <w:rPr>
                <w:rFonts w:cs="Arial"/>
                <w:szCs w:val="20"/>
              </w:rPr>
              <w:t>Rapporteur on the Right to Adequate Housing to prepare a report on ‘</w:t>
            </w:r>
            <w:r w:rsidRPr="00A634C4">
              <w:rPr>
                <w:rFonts w:eastAsia="Calibri"/>
                <w:szCs w:val="20"/>
              </w:rPr>
              <w:t xml:space="preserve">Security of Tenure: Types, Policies, Practices and Challenges’. The report </w:t>
            </w:r>
            <w:r w:rsidR="007B2EA0" w:rsidRPr="00A634C4">
              <w:rPr>
                <w:rFonts w:eastAsia="Calibri"/>
                <w:szCs w:val="20"/>
              </w:rPr>
              <w:t>was</w:t>
            </w:r>
            <w:r w:rsidRPr="00A634C4">
              <w:rPr>
                <w:rFonts w:eastAsia="Calibri"/>
                <w:szCs w:val="20"/>
              </w:rPr>
              <w:t xml:space="preserve"> prepared with GPA </w:t>
            </w:r>
            <w:r w:rsidR="007B2EA0" w:rsidRPr="00A634C4">
              <w:rPr>
                <w:rFonts w:eastAsia="Calibri"/>
                <w:szCs w:val="20"/>
              </w:rPr>
              <w:t>Associate</w:t>
            </w:r>
            <w:r w:rsidRPr="00A634C4">
              <w:rPr>
                <w:rFonts w:eastAsia="Calibri"/>
                <w:szCs w:val="20"/>
              </w:rPr>
              <w:t xml:space="preserve"> Alain Durand-Lasserve and will </w:t>
            </w:r>
            <w:r w:rsidR="007B2EA0" w:rsidRPr="00A634C4">
              <w:rPr>
                <w:rFonts w:eastAsia="Calibri"/>
                <w:szCs w:val="20"/>
              </w:rPr>
              <w:t>be</w:t>
            </w:r>
            <w:r w:rsidRPr="00A634C4">
              <w:rPr>
                <w:rFonts w:eastAsia="Calibri"/>
                <w:szCs w:val="20"/>
              </w:rPr>
              <w:t xml:space="preserve"> published as an official United Nations </w:t>
            </w:r>
            <w:r w:rsidR="007B2EA0" w:rsidRPr="00A634C4">
              <w:rPr>
                <w:rFonts w:eastAsia="Calibri"/>
                <w:szCs w:val="20"/>
              </w:rPr>
              <w:t xml:space="preserve">report </w:t>
            </w:r>
            <w:r w:rsidRPr="00A634C4">
              <w:rPr>
                <w:rFonts w:eastAsia="Calibri"/>
                <w:szCs w:val="20"/>
              </w:rPr>
              <w:t>in February 2013.</w:t>
            </w:r>
          </w:p>
        </w:tc>
      </w:tr>
      <w:tr w:rsidR="002E4C4A" w:rsidTr="007B2EA0">
        <w:trPr>
          <w:cantSplit/>
        </w:trPr>
        <w:tc>
          <w:tcPr>
            <w:tcW w:w="1297" w:type="dxa"/>
            <w:tcBorders>
              <w:top w:val="nil"/>
            </w:tcBorders>
          </w:tcPr>
          <w:p w:rsidR="002E4C4A" w:rsidRPr="00A634C4" w:rsidRDefault="002E4C4A" w:rsidP="00BF5039">
            <w:pPr>
              <w:jc w:val="left"/>
              <w:rPr>
                <w:rFonts w:cs="Arial"/>
                <w:bCs/>
                <w:szCs w:val="20"/>
              </w:rPr>
            </w:pPr>
            <w:r w:rsidRPr="00A634C4">
              <w:rPr>
                <w:rFonts w:cs="Arial"/>
                <w:bCs/>
                <w:szCs w:val="20"/>
              </w:rPr>
              <w:t>2012</w:t>
            </w:r>
          </w:p>
        </w:tc>
        <w:tc>
          <w:tcPr>
            <w:tcW w:w="1397" w:type="dxa"/>
            <w:tcBorders>
              <w:top w:val="nil"/>
            </w:tcBorders>
          </w:tcPr>
          <w:p w:rsidR="002E4C4A" w:rsidRPr="00A634C4" w:rsidRDefault="002E4C4A" w:rsidP="00BF5039">
            <w:pPr>
              <w:jc w:val="left"/>
              <w:rPr>
                <w:rFonts w:cs="Arial"/>
                <w:szCs w:val="20"/>
              </w:rPr>
            </w:pPr>
            <w:r w:rsidRPr="00A634C4">
              <w:rPr>
                <w:rFonts w:cs="Arial"/>
                <w:szCs w:val="20"/>
              </w:rPr>
              <w:t>East Asia and Pacific</w:t>
            </w:r>
          </w:p>
        </w:tc>
        <w:tc>
          <w:tcPr>
            <w:tcW w:w="1701" w:type="dxa"/>
            <w:tcBorders>
              <w:top w:val="nil"/>
            </w:tcBorders>
          </w:tcPr>
          <w:p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rsidR="002E4C4A" w:rsidRPr="00A634C4" w:rsidRDefault="002E4C4A" w:rsidP="00BF5039">
            <w:pPr>
              <w:jc w:val="left"/>
              <w:rPr>
                <w:rFonts w:cs="Arial"/>
                <w:szCs w:val="20"/>
              </w:rPr>
            </w:pPr>
            <w:r w:rsidRPr="00A634C4">
              <w:rPr>
                <w:rFonts w:cs="Arial"/>
                <w:szCs w:val="20"/>
              </w:rPr>
              <w:t>Consultant</w:t>
            </w:r>
          </w:p>
        </w:tc>
        <w:tc>
          <w:tcPr>
            <w:tcW w:w="8800" w:type="dxa"/>
            <w:tcBorders>
              <w:top w:val="nil"/>
            </w:tcBorders>
          </w:tcPr>
          <w:p w:rsidR="002E4C4A" w:rsidRPr="00A634C4" w:rsidRDefault="002E4C4A" w:rsidP="00BF5039">
            <w:pPr>
              <w:rPr>
                <w:rFonts w:cs="Arial"/>
                <w:bCs/>
              </w:rPr>
            </w:pPr>
            <w:r w:rsidRPr="00A634C4">
              <w:rPr>
                <w:rFonts w:cs="Arial"/>
                <w:bCs/>
              </w:rPr>
              <w:t xml:space="preserve">Preparation of a desk review of the literature on innovative approaches to the provision of affordable and adequate housing in the urban and peri-urban areas of </w:t>
            </w:r>
            <w:r w:rsidR="005C3727" w:rsidRPr="00A634C4">
              <w:rPr>
                <w:rFonts w:cs="Arial"/>
                <w:bCs/>
              </w:rPr>
              <w:t xml:space="preserve">twenty two countries in </w:t>
            </w:r>
            <w:r w:rsidRPr="00A634C4">
              <w:rPr>
                <w:rFonts w:cs="Arial"/>
                <w:bCs/>
              </w:rPr>
              <w:t>East Asia and the Pacific.</w:t>
            </w:r>
          </w:p>
        </w:tc>
      </w:tr>
      <w:tr w:rsidR="002E4C4A" w:rsidTr="007B2EA0">
        <w:trPr>
          <w:cantSplit/>
        </w:trPr>
        <w:tc>
          <w:tcPr>
            <w:tcW w:w="1297" w:type="dxa"/>
            <w:tcBorders>
              <w:top w:val="nil"/>
            </w:tcBorders>
          </w:tcPr>
          <w:p w:rsidR="002E4C4A" w:rsidRPr="00A634C4" w:rsidRDefault="002E4C4A" w:rsidP="00BF5039">
            <w:pPr>
              <w:jc w:val="left"/>
              <w:rPr>
                <w:rFonts w:cs="Arial"/>
                <w:bCs/>
                <w:szCs w:val="20"/>
              </w:rPr>
            </w:pPr>
            <w:r w:rsidRPr="00A634C4">
              <w:rPr>
                <w:rFonts w:cs="Arial"/>
                <w:bCs/>
                <w:szCs w:val="20"/>
              </w:rPr>
              <w:t>2011-12</w:t>
            </w:r>
          </w:p>
        </w:tc>
        <w:tc>
          <w:tcPr>
            <w:tcW w:w="1397" w:type="dxa"/>
            <w:tcBorders>
              <w:top w:val="nil"/>
            </w:tcBorders>
          </w:tcPr>
          <w:p w:rsidR="002E4C4A" w:rsidRPr="00A634C4" w:rsidRDefault="002E4C4A" w:rsidP="00BF5039">
            <w:pPr>
              <w:jc w:val="left"/>
              <w:rPr>
                <w:rFonts w:cs="Arial"/>
                <w:szCs w:val="20"/>
              </w:rPr>
            </w:pPr>
            <w:r w:rsidRPr="00A634C4">
              <w:rPr>
                <w:rFonts w:cs="Arial"/>
                <w:szCs w:val="20"/>
              </w:rPr>
              <w:t>Solomon Islands</w:t>
            </w:r>
          </w:p>
        </w:tc>
        <w:tc>
          <w:tcPr>
            <w:tcW w:w="1701" w:type="dxa"/>
            <w:tcBorders>
              <w:top w:val="nil"/>
            </w:tcBorders>
          </w:tcPr>
          <w:p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rsidR="002E4C4A" w:rsidRPr="00A634C4" w:rsidRDefault="002E4C4A" w:rsidP="00BF5039">
            <w:pPr>
              <w:jc w:val="left"/>
              <w:rPr>
                <w:rFonts w:cs="Arial"/>
                <w:szCs w:val="20"/>
              </w:rPr>
            </w:pPr>
            <w:r w:rsidRPr="00A634C4">
              <w:rPr>
                <w:rFonts w:cs="Arial"/>
                <w:szCs w:val="20"/>
              </w:rPr>
              <w:t>International Adviser</w:t>
            </w:r>
          </w:p>
        </w:tc>
        <w:tc>
          <w:tcPr>
            <w:tcW w:w="8800" w:type="dxa"/>
            <w:tcBorders>
              <w:top w:val="nil"/>
            </w:tcBorders>
          </w:tcPr>
          <w:p w:rsidR="002E4C4A" w:rsidRPr="00A634C4" w:rsidRDefault="002E4C4A" w:rsidP="00BF5039">
            <w:pPr>
              <w:rPr>
                <w:rFonts w:cs="Arial"/>
                <w:bCs/>
              </w:rPr>
            </w:pPr>
            <w:r w:rsidRPr="00A634C4">
              <w:rPr>
                <w:rFonts w:cs="Arial"/>
                <w:bCs/>
              </w:rPr>
              <w:t>Appointed to contribute to the joint World Bank/UN-HABITAT mission on Urban Public Land Governance, focusing on the capital, Honiara.</w:t>
            </w:r>
          </w:p>
        </w:tc>
      </w:tr>
      <w:tr w:rsidR="002E4C4A" w:rsidTr="007B2EA0">
        <w:trPr>
          <w:cantSplit/>
        </w:trPr>
        <w:tc>
          <w:tcPr>
            <w:tcW w:w="1297" w:type="dxa"/>
            <w:tcBorders>
              <w:top w:val="nil"/>
            </w:tcBorders>
          </w:tcPr>
          <w:p w:rsidR="002E4C4A" w:rsidRPr="00A634C4" w:rsidRDefault="002E4C4A" w:rsidP="00BF5039">
            <w:pPr>
              <w:jc w:val="left"/>
              <w:rPr>
                <w:rFonts w:cs="Arial"/>
                <w:bCs/>
                <w:szCs w:val="20"/>
              </w:rPr>
            </w:pPr>
            <w:r w:rsidRPr="00A634C4">
              <w:rPr>
                <w:rFonts w:cs="Arial"/>
                <w:bCs/>
                <w:szCs w:val="20"/>
              </w:rPr>
              <w:lastRenderedPageBreak/>
              <w:t>2011-12</w:t>
            </w:r>
          </w:p>
        </w:tc>
        <w:tc>
          <w:tcPr>
            <w:tcW w:w="1397" w:type="dxa"/>
            <w:tcBorders>
              <w:top w:val="nil"/>
            </w:tcBorders>
          </w:tcPr>
          <w:p w:rsidR="002E4C4A" w:rsidRPr="00A634C4" w:rsidRDefault="002E4C4A" w:rsidP="00BF5039">
            <w:pPr>
              <w:jc w:val="left"/>
              <w:rPr>
                <w:rFonts w:cs="Arial"/>
                <w:szCs w:val="20"/>
              </w:rPr>
            </w:pPr>
            <w:r w:rsidRPr="00A634C4">
              <w:rPr>
                <w:rFonts w:cs="Arial"/>
                <w:szCs w:val="20"/>
              </w:rPr>
              <w:t>Albania</w:t>
            </w:r>
          </w:p>
        </w:tc>
        <w:tc>
          <w:tcPr>
            <w:tcW w:w="1701" w:type="dxa"/>
            <w:tcBorders>
              <w:top w:val="nil"/>
            </w:tcBorders>
          </w:tcPr>
          <w:p w:rsidR="002E4C4A" w:rsidRPr="00A634C4" w:rsidRDefault="002E4C4A" w:rsidP="00BF5039">
            <w:pPr>
              <w:jc w:val="left"/>
              <w:rPr>
                <w:rFonts w:cs="Arial"/>
                <w:szCs w:val="20"/>
              </w:rPr>
            </w:pPr>
            <w:r w:rsidRPr="00A634C4">
              <w:rPr>
                <w:rFonts w:cs="Arial"/>
                <w:szCs w:val="20"/>
              </w:rPr>
              <w:t>Mott McDonald for Cities Alliance</w:t>
            </w:r>
          </w:p>
        </w:tc>
        <w:tc>
          <w:tcPr>
            <w:tcW w:w="1799" w:type="dxa"/>
            <w:tcBorders>
              <w:top w:val="nil"/>
            </w:tcBorders>
          </w:tcPr>
          <w:p w:rsidR="002E4C4A" w:rsidRPr="00A634C4" w:rsidRDefault="002E4C4A" w:rsidP="00BF5039">
            <w:pPr>
              <w:rPr>
                <w:rFonts w:cs="Arial"/>
                <w:szCs w:val="20"/>
              </w:rPr>
            </w:pPr>
            <w:r w:rsidRPr="00A634C4">
              <w:rPr>
                <w:rFonts w:cs="Arial"/>
                <w:szCs w:val="20"/>
              </w:rPr>
              <w:t>Consultant</w:t>
            </w:r>
          </w:p>
        </w:tc>
        <w:tc>
          <w:tcPr>
            <w:tcW w:w="8800" w:type="dxa"/>
            <w:tcBorders>
              <w:top w:val="nil"/>
            </w:tcBorders>
          </w:tcPr>
          <w:p w:rsidR="002E4C4A" w:rsidRPr="00A634C4" w:rsidRDefault="002E4C4A" w:rsidP="00BF5039">
            <w:pPr>
              <w:rPr>
                <w:rFonts w:cs="Arial"/>
                <w:bCs/>
              </w:rPr>
            </w:pPr>
            <w:r w:rsidRPr="00A634C4">
              <w:rPr>
                <w:rFonts w:cs="Arial"/>
                <w:bCs/>
              </w:rPr>
              <w:t>Contributing to the preparation of a City Development Strategy for the capital, Tirana.</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rsidR="002E4C4A" w:rsidRPr="00A634C4" w:rsidRDefault="002E4C4A">
            <w:pPr>
              <w:jc w:val="left"/>
              <w:rPr>
                <w:rFonts w:cs="Arial"/>
                <w:szCs w:val="20"/>
              </w:rPr>
            </w:pPr>
            <w:r w:rsidRPr="00A634C4">
              <w:rPr>
                <w:rFonts w:cs="Arial"/>
                <w:szCs w:val="20"/>
              </w:rPr>
              <w:t>Ethiopia</w:t>
            </w:r>
          </w:p>
        </w:tc>
        <w:tc>
          <w:tcPr>
            <w:tcW w:w="1701" w:type="dxa"/>
            <w:tcBorders>
              <w:top w:val="nil"/>
            </w:tcBorders>
          </w:tcPr>
          <w:p w:rsidR="002E4C4A" w:rsidRPr="00A634C4" w:rsidRDefault="002E4C4A">
            <w:pPr>
              <w:jc w:val="left"/>
              <w:rPr>
                <w:rFonts w:cs="Arial"/>
                <w:szCs w:val="20"/>
              </w:rPr>
            </w:pPr>
            <w:r w:rsidRPr="00A634C4">
              <w:rPr>
                <w:rFonts w:cs="Arial"/>
                <w:szCs w:val="20"/>
              </w:rPr>
              <w:t>GIZ</w:t>
            </w:r>
          </w:p>
        </w:tc>
        <w:tc>
          <w:tcPr>
            <w:tcW w:w="1799" w:type="dxa"/>
            <w:tcBorders>
              <w:top w:val="nil"/>
            </w:tcBorders>
          </w:tcPr>
          <w:p w:rsidR="002E4C4A" w:rsidRPr="00A634C4" w:rsidRDefault="002E4C4A" w:rsidP="004B51A4">
            <w:pPr>
              <w:jc w:val="left"/>
              <w:rPr>
                <w:rFonts w:cs="Arial"/>
                <w:szCs w:val="20"/>
              </w:rPr>
            </w:pPr>
            <w:r w:rsidRPr="00A634C4">
              <w:rPr>
                <w:rFonts w:cs="Arial"/>
                <w:szCs w:val="20"/>
              </w:rPr>
              <w:t>Consultant and team leader</w:t>
            </w:r>
          </w:p>
        </w:tc>
        <w:tc>
          <w:tcPr>
            <w:tcW w:w="8800" w:type="dxa"/>
            <w:tcBorders>
              <w:top w:val="nil"/>
            </w:tcBorders>
          </w:tcPr>
          <w:p w:rsidR="002E4C4A" w:rsidRPr="00A634C4" w:rsidRDefault="002E4C4A" w:rsidP="00622440">
            <w:pPr>
              <w:rPr>
                <w:rFonts w:cs="Arial"/>
                <w:bCs/>
              </w:rPr>
            </w:pPr>
            <w:r w:rsidRPr="00A634C4">
              <w:rPr>
                <w:rFonts w:cs="Arial"/>
                <w:bCs/>
              </w:rPr>
              <w:t>Commissioned to undertake an review of a draft land policy paper prepared by a Task Team appointed by H.E. the Minister of Urban Development and Construction and related documents and to offer recommendations based on international good practice.</w:t>
            </w:r>
          </w:p>
        </w:tc>
      </w:tr>
      <w:tr w:rsidR="00926C40" w:rsidTr="007B2EA0">
        <w:trPr>
          <w:cantSplit/>
        </w:trPr>
        <w:tc>
          <w:tcPr>
            <w:tcW w:w="1297" w:type="dxa"/>
            <w:tcBorders>
              <w:top w:val="nil"/>
            </w:tcBorders>
          </w:tcPr>
          <w:p w:rsidR="00926C40" w:rsidRPr="00A634C4" w:rsidRDefault="00926C40">
            <w:pPr>
              <w:jc w:val="left"/>
              <w:rPr>
                <w:rFonts w:cs="Arial"/>
                <w:bCs/>
                <w:szCs w:val="20"/>
              </w:rPr>
            </w:pPr>
            <w:r w:rsidRPr="00A634C4">
              <w:rPr>
                <w:rFonts w:cs="Arial"/>
                <w:bCs/>
                <w:szCs w:val="20"/>
              </w:rPr>
              <w:t>2011</w:t>
            </w:r>
          </w:p>
        </w:tc>
        <w:tc>
          <w:tcPr>
            <w:tcW w:w="1397" w:type="dxa"/>
            <w:tcBorders>
              <w:top w:val="nil"/>
            </w:tcBorders>
          </w:tcPr>
          <w:p w:rsidR="00926C40" w:rsidRPr="00A634C4" w:rsidRDefault="00926C40">
            <w:pPr>
              <w:jc w:val="left"/>
              <w:rPr>
                <w:rFonts w:cs="Arial"/>
                <w:szCs w:val="20"/>
              </w:rPr>
            </w:pPr>
            <w:r w:rsidRPr="00A634C4">
              <w:rPr>
                <w:rFonts w:cs="Arial"/>
                <w:szCs w:val="20"/>
              </w:rPr>
              <w:t>Geneva</w:t>
            </w:r>
          </w:p>
        </w:tc>
        <w:tc>
          <w:tcPr>
            <w:tcW w:w="1701" w:type="dxa"/>
            <w:tcBorders>
              <w:top w:val="nil"/>
            </w:tcBorders>
          </w:tcPr>
          <w:p w:rsidR="00926C40" w:rsidRPr="00A634C4" w:rsidRDefault="00926C40">
            <w:pPr>
              <w:jc w:val="left"/>
              <w:rPr>
                <w:rFonts w:cs="Arial"/>
                <w:szCs w:val="20"/>
              </w:rPr>
            </w:pPr>
            <w:r w:rsidRPr="00A634C4">
              <w:rPr>
                <w:rFonts w:cs="Arial"/>
                <w:szCs w:val="20"/>
              </w:rPr>
              <w:t>IFRC</w:t>
            </w:r>
          </w:p>
        </w:tc>
        <w:tc>
          <w:tcPr>
            <w:tcW w:w="1799" w:type="dxa"/>
            <w:tcBorders>
              <w:top w:val="nil"/>
            </w:tcBorders>
          </w:tcPr>
          <w:p w:rsidR="00926C40" w:rsidRPr="00A634C4" w:rsidRDefault="00926C40">
            <w:pPr>
              <w:rPr>
                <w:rFonts w:cs="Arial"/>
                <w:szCs w:val="20"/>
              </w:rPr>
            </w:pPr>
            <w:r w:rsidRPr="00A634C4">
              <w:rPr>
                <w:rFonts w:cs="Arial"/>
                <w:szCs w:val="20"/>
              </w:rPr>
              <w:t>Facilitator</w:t>
            </w:r>
          </w:p>
        </w:tc>
        <w:tc>
          <w:tcPr>
            <w:tcW w:w="8800" w:type="dxa"/>
            <w:tcBorders>
              <w:top w:val="nil"/>
            </w:tcBorders>
          </w:tcPr>
          <w:p w:rsidR="00926C40" w:rsidRPr="00A634C4" w:rsidRDefault="00926C40" w:rsidP="00622440">
            <w:pPr>
              <w:rPr>
                <w:rFonts w:cs="Arial"/>
                <w:bCs/>
              </w:rPr>
            </w:pPr>
            <w:r w:rsidRPr="00A634C4">
              <w:rPr>
                <w:rFonts w:ascii="Calibri" w:eastAsia="Calibri" w:hAnsi="Calibri"/>
                <w:sz w:val="22"/>
                <w:szCs w:val="22"/>
                <w:lang w:eastAsia="en-US"/>
              </w:rPr>
              <w:t>Invited by IFRC, Geneva, to facilitate an Expert Group meeting on the regulatory barriers to meeting post-disaster shelter needs.</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rsidR="002E4C4A" w:rsidRPr="00A634C4" w:rsidRDefault="002E4C4A">
            <w:pPr>
              <w:jc w:val="left"/>
              <w:rPr>
                <w:rFonts w:cs="Arial"/>
                <w:szCs w:val="20"/>
              </w:rPr>
            </w:pPr>
            <w:r w:rsidRPr="00A634C4">
              <w:rPr>
                <w:rFonts w:cs="Arial"/>
                <w:szCs w:val="20"/>
              </w:rPr>
              <w:t>Albania</w:t>
            </w:r>
          </w:p>
        </w:tc>
        <w:tc>
          <w:tcPr>
            <w:tcW w:w="1701" w:type="dxa"/>
            <w:tcBorders>
              <w:top w:val="nil"/>
            </w:tcBorders>
          </w:tcPr>
          <w:p w:rsidR="002E4C4A" w:rsidRPr="00A634C4" w:rsidRDefault="002E4C4A">
            <w:pPr>
              <w:jc w:val="left"/>
              <w:rPr>
                <w:rFonts w:cs="Arial"/>
                <w:szCs w:val="20"/>
              </w:rPr>
            </w:pPr>
            <w:r w:rsidRPr="00A634C4">
              <w:rPr>
                <w:rFonts w:cs="Arial"/>
                <w:szCs w:val="20"/>
              </w:rPr>
              <w:t>Mott McDonald for Cities Alliance</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rsidP="00622440">
            <w:pPr>
              <w:rPr>
                <w:rFonts w:cs="Arial"/>
                <w:bCs/>
              </w:rPr>
            </w:pPr>
            <w:r w:rsidRPr="00A634C4">
              <w:rPr>
                <w:rFonts w:cs="Arial"/>
                <w:bCs/>
              </w:rPr>
              <w:t>Contributing to the preparation of a City Development Strategy for the capital, Tirana.</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pPr>
              <w:jc w:val="left"/>
              <w:rPr>
                <w:rFonts w:cs="Arial"/>
                <w:szCs w:val="20"/>
              </w:rPr>
            </w:pPr>
            <w:r w:rsidRPr="00A634C4">
              <w:rPr>
                <w:rFonts w:cs="Arial"/>
                <w:szCs w:val="20"/>
              </w:rPr>
              <w:t>Commonwealth Secretariat</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rsidP="00622440">
            <w:pPr>
              <w:rPr>
                <w:rFonts w:cs="Arial"/>
                <w:bCs/>
              </w:rPr>
            </w:pPr>
            <w:r w:rsidRPr="00A634C4">
              <w:rPr>
                <w:rFonts w:cs="Arial"/>
                <w:bCs/>
              </w:rPr>
              <w:t>Commissioned to prepare a report for Commonwealth Environment Ministers on land tenure issues and options in urban areas, to be presented for discussion in Nairobi, April, 2011.</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2010-11</w:t>
            </w:r>
          </w:p>
        </w:tc>
        <w:tc>
          <w:tcPr>
            <w:tcW w:w="1397" w:type="dxa"/>
            <w:tcBorders>
              <w:top w:val="nil"/>
            </w:tcBorders>
          </w:tcPr>
          <w:p w:rsidR="002E4C4A" w:rsidRPr="00A634C4" w:rsidRDefault="002E4C4A">
            <w:pPr>
              <w:jc w:val="left"/>
              <w:rPr>
                <w:rFonts w:cs="Arial"/>
                <w:szCs w:val="20"/>
              </w:rPr>
            </w:pPr>
            <w:r w:rsidRPr="00A634C4">
              <w:rPr>
                <w:rFonts w:cs="Arial"/>
                <w:szCs w:val="20"/>
              </w:rPr>
              <w:t>Rwanda</w:t>
            </w:r>
          </w:p>
        </w:tc>
        <w:tc>
          <w:tcPr>
            <w:tcW w:w="1701" w:type="dxa"/>
            <w:tcBorders>
              <w:top w:val="nil"/>
            </w:tcBorders>
          </w:tcPr>
          <w:p w:rsidR="002E4C4A" w:rsidRPr="00A634C4" w:rsidRDefault="002E4C4A">
            <w:pPr>
              <w:jc w:val="left"/>
              <w:rPr>
                <w:rFonts w:cs="Arial"/>
                <w:szCs w:val="20"/>
              </w:rPr>
            </w:pPr>
            <w:r w:rsidRPr="00A634C4">
              <w:rPr>
                <w:rFonts w:cs="Arial"/>
                <w:szCs w:val="20"/>
              </w:rPr>
              <w:t>DFID</w:t>
            </w:r>
          </w:p>
        </w:tc>
        <w:tc>
          <w:tcPr>
            <w:tcW w:w="1799" w:type="dxa"/>
            <w:tcBorders>
              <w:top w:val="nil"/>
            </w:tcBorders>
          </w:tcPr>
          <w:p w:rsidR="002E4C4A" w:rsidRPr="00A634C4" w:rsidRDefault="002E4C4A">
            <w:pPr>
              <w:rPr>
                <w:rFonts w:cs="Arial"/>
                <w:szCs w:val="20"/>
              </w:rPr>
            </w:pPr>
            <w:r w:rsidRPr="00A634C4">
              <w:rPr>
                <w:rFonts w:cs="Arial"/>
                <w:szCs w:val="20"/>
              </w:rPr>
              <w:t>Reviewer</w:t>
            </w:r>
          </w:p>
        </w:tc>
        <w:tc>
          <w:tcPr>
            <w:tcW w:w="8800" w:type="dxa"/>
            <w:tcBorders>
              <w:top w:val="nil"/>
            </w:tcBorders>
          </w:tcPr>
          <w:p w:rsidR="002E4C4A" w:rsidRPr="00A634C4" w:rsidRDefault="002E4C4A" w:rsidP="00622440">
            <w:pPr>
              <w:rPr>
                <w:rFonts w:cs="Arial"/>
                <w:bCs/>
              </w:rPr>
            </w:pPr>
            <w:r w:rsidRPr="00A634C4">
              <w:rPr>
                <w:rFonts w:cs="Arial"/>
                <w:bCs/>
              </w:rPr>
              <w:t xml:space="preserve">Working with Alain Durand-Lasserve on a sub-contract with Practical Action to review Phase 2 of the DFID funded Land Tenure Regularisation Programme currently being implemented throughout the country. </w:t>
            </w:r>
          </w:p>
        </w:tc>
      </w:tr>
      <w:tr w:rsidR="002E4C4A" w:rsidTr="007B2EA0">
        <w:trPr>
          <w:cantSplit/>
        </w:trPr>
        <w:tc>
          <w:tcPr>
            <w:tcW w:w="1297" w:type="dxa"/>
            <w:tcBorders>
              <w:top w:val="nil"/>
            </w:tcBorders>
          </w:tcPr>
          <w:p w:rsidR="002E4C4A" w:rsidRPr="00A634C4" w:rsidRDefault="002E4C4A" w:rsidP="00356D37">
            <w:pPr>
              <w:jc w:val="left"/>
              <w:rPr>
                <w:rFonts w:cs="Arial"/>
                <w:bCs/>
                <w:szCs w:val="20"/>
              </w:rPr>
            </w:pPr>
            <w:r w:rsidRPr="00A634C4">
              <w:rPr>
                <w:rFonts w:cs="Arial"/>
                <w:bCs/>
                <w:szCs w:val="20"/>
              </w:rPr>
              <w:t>2010-11</w:t>
            </w:r>
          </w:p>
        </w:tc>
        <w:tc>
          <w:tcPr>
            <w:tcW w:w="1397" w:type="dxa"/>
            <w:tcBorders>
              <w:top w:val="nil"/>
            </w:tcBorders>
          </w:tcPr>
          <w:p w:rsidR="002E4C4A" w:rsidRPr="00A634C4" w:rsidRDefault="002E4C4A" w:rsidP="00356D37">
            <w:pPr>
              <w:jc w:val="left"/>
              <w:rPr>
                <w:rFonts w:cs="Arial"/>
                <w:szCs w:val="20"/>
              </w:rPr>
            </w:pPr>
            <w:r w:rsidRPr="00A634C4">
              <w:rPr>
                <w:rFonts w:cs="Arial"/>
                <w:szCs w:val="20"/>
              </w:rPr>
              <w:t>Cambodia</w:t>
            </w:r>
          </w:p>
        </w:tc>
        <w:tc>
          <w:tcPr>
            <w:tcW w:w="1701" w:type="dxa"/>
            <w:tcBorders>
              <w:top w:val="nil"/>
            </w:tcBorders>
          </w:tcPr>
          <w:p w:rsidR="002E4C4A" w:rsidRPr="00A634C4" w:rsidRDefault="002E4C4A" w:rsidP="00356D37">
            <w:pPr>
              <w:jc w:val="left"/>
              <w:rPr>
                <w:rFonts w:cs="Arial"/>
                <w:szCs w:val="20"/>
              </w:rPr>
            </w:pPr>
            <w:r w:rsidRPr="00A634C4">
              <w:rPr>
                <w:rFonts w:cs="Arial"/>
                <w:szCs w:val="20"/>
              </w:rPr>
              <w:t>World Bank</w:t>
            </w:r>
          </w:p>
        </w:tc>
        <w:tc>
          <w:tcPr>
            <w:tcW w:w="1799" w:type="dxa"/>
            <w:tcBorders>
              <w:top w:val="nil"/>
            </w:tcBorders>
          </w:tcPr>
          <w:p w:rsidR="002E4C4A" w:rsidRPr="00A634C4" w:rsidRDefault="002E4C4A" w:rsidP="00356D37">
            <w:pPr>
              <w:rPr>
                <w:rFonts w:cs="Arial"/>
                <w:szCs w:val="20"/>
              </w:rPr>
            </w:pPr>
            <w:r w:rsidRPr="00A634C4">
              <w:rPr>
                <w:rFonts w:cs="Arial"/>
                <w:szCs w:val="20"/>
              </w:rPr>
              <w:t>Technical Expert</w:t>
            </w:r>
          </w:p>
        </w:tc>
        <w:tc>
          <w:tcPr>
            <w:tcW w:w="8800" w:type="dxa"/>
            <w:tcBorders>
              <w:top w:val="nil"/>
            </w:tcBorders>
          </w:tcPr>
          <w:p w:rsidR="002E4C4A" w:rsidRPr="00A634C4" w:rsidRDefault="002E4C4A" w:rsidP="004B51A4">
            <w:pPr>
              <w:rPr>
                <w:rFonts w:cs="Arial"/>
                <w:szCs w:val="20"/>
              </w:rPr>
            </w:pPr>
            <w:r w:rsidRPr="00A634C4">
              <w:rPr>
                <w:rFonts w:cs="Arial"/>
                <w:bCs/>
              </w:rPr>
              <w:t>Appointed technical expert on a World Bank Inspection Panel assessment into the design and implementation of the multi-donor Land Management and Administration Programme. The report was presented at a meeting of the Board of Directors of the World Bank in March, 2011.</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pPr>
              <w:jc w:val="left"/>
              <w:rPr>
                <w:rFonts w:cs="Arial"/>
                <w:szCs w:val="20"/>
              </w:rPr>
            </w:pPr>
            <w:r w:rsidRPr="00A634C4">
              <w:rPr>
                <w:rFonts w:cs="Arial"/>
                <w:szCs w:val="20"/>
              </w:rPr>
              <w:t>Not applicable</w:t>
            </w:r>
          </w:p>
        </w:tc>
        <w:tc>
          <w:tcPr>
            <w:tcW w:w="1799" w:type="dxa"/>
            <w:tcBorders>
              <w:top w:val="nil"/>
            </w:tcBorders>
          </w:tcPr>
          <w:p w:rsidR="002E4C4A" w:rsidRPr="00A634C4" w:rsidRDefault="002E4C4A">
            <w:pPr>
              <w:rPr>
                <w:rFonts w:cs="Arial"/>
                <w:szCs w:val="20"/>
              </w:rPr>
            </w:pPr>
            <w:r w:rsidRPr="00A634C4">
              <w:rPr>
                <w:rFonts w:cs="Arial"/>
                <w:szCs w:val="20"/>
              </w:rPr>
              <w:t>Facilitator</w:t>
            </w:r>
          </w:p>
        </w:tc>
        <w:tc>
          <w:tcPr>
            <w:tcW w:w="8800" w:type="dxa"/>
            <w:tcBorders>
              <w:top w:val="nil"/>
            </w:tcBorders>
          </w:tcPr>
          <w:p w:rsidR="002E4C4A" w:rsidRPr="00A634C4" w:rsidRDefault="002E4C4A" w:rsidP="00D92AC0">
            <w:pPr>
              <w:jc w:val="left"/>
              <w:rPr>
                <w:rFonts w:cs="Arial"/>
                <w:bCs/>
              </w:rPr>
            </w:pPr>
            <w:r w:rsidRPr="00A634C4">
              <w:rPr>
                <w:rFonts w:cs="Arial"/>
                <w:bCs/>
              </w:rPr>
              <w:t>On behalf of the Development from Disasters Network, drafted and facilitated a joint submission by the presidents of the UK Institution of Engineers (ICE), Royal Institute of British Architects (RIBA), Royal Institution of Chartered Surveyors (RICS) and the Royal Town Planning Institute (RTPI) to the review being chaired by Lord Ashdown of DFID’s Humanitarian Emergency Response Review.</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rsidR="002E4C4A" w:rsidRPr="00A634C4" w:rsidRDefault="002E4C4A" w:rsidP="00622440">
            <w:pPr>
              <w:rPr>
                <w:rFonts w:cs="Arial"/>
                <w:bCs/>
              </w:rPr>
            </w:pPr>
            <w:r w:rsidRPr="00A634C4">
              <w:rPr>
                <w:rFonts w:cs="Arial"/>
                <w:bCs/>
              </w:rPr>
              <w:t>India</w:t>
            </w:r>
          </w:p>
          <w:p w:rsidR="002E4C4A" w:rsidRPr="00A634C4" w:rsidRDefault="002E4C4A">
            <w:pPr>
              <w:jc w:val="left"/>
              <w:rPr>
                <w:rFonts w:cs="Arial"/>
                <w:szCs w:val="20"/>
              </w:rPr>
            </w:pPr>
          </w:p>
        </w:tc>
        <w:tc>
          <w:tcPr>
            <w:tcW w:w="1701" w:type="dxa"/>
            <w:tcBorders>
              <w:top w:val="nil"/>
            </w:tcBorders>
          </w:tcPr>
          <w:p w:rsidR="002E4C4A" w:rsidRPr="00A634C4" w:rsidRDefault="002E4C4A">
            <w:pPr>
              <w:jc w:val="left"/>
              <w:rPr>
                <w:rFonts w:cs="Arial"/>
                <w:szCs w:val="20"/>
              </w:rPr>
            </w:pPr>
            <w:r w:rsidRPr="00A634C4">
              <w:rPr>
                <w:rFonts w:cs="Arial"/>
                <w:szCs w:val="20"/>
              </w:rPr>
              <w:t>WSP for DFID India</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rsidP="005B314B">
            <w:pPr>
              <w:rPr>
                <w:rFonts w:cs="Arial"/>
                <w:szCs w:val="20"/>
              </w:rPr>
            </w:pPr>
            <w:r w:rsidRPr="00A634C4">
              <w:rPr>
                <w:rFonts w:cs="Arial"/>
                <w:bCs/>
              </w:rPr>
              <w:t>Invited by WSP Group to prepare a policy paper on urban planning and housing for DFID India following a request from the Government of India.</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pPr>
              <w:jc w:val="left"/>
              <w:rPr>
                <w:rFonts w:cs="Arial"/>
                <w:szCs w:val="20"/>
              </w:rPr>
            </w:pPr>
            <w:r w:rsidRPr="00A634C4">
              <w:rPr>
                <w:rFonts w:cs="Arial"/>
                <w:szCs w:val="20"/>
              </w:rPr>
              <w:t>World Bank Institute</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rsidP="007B41D1">
            <w:pPr>
              <w:rPr>
                <w:rFonts w:cs="Arial"/>
                <w:bCs/>
              </w:rPr>
            </w:pPr>
            <w:r w:rsidRPr="00A634C4">
              <w:rPr>
                <w:rFonts w:cs="Arial"/>
                <w:bCs/>
              </w:rPr>
              <w:t>Commissioned to prepare a Learning Note on land markets and regulation to be circulated to policy makers and administrators in countries where the Bank is operating.</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rsidR="002E4C4A" w:rsidRPr="00A634C4" w:rsidRDefault="002E4C4A">
            <w:pPr>
              <w:jc w:val="left"/>
              <w:rPr>
                <w:rFonts w:cs="Arial"/>
                <w:szCs w:val="20"/>
              </w:rPr>
            </w:pPr>
            <w:r w:rsidRPr="00A634C4">
              <w:rPr>
                <w:rFonts w:cs="Arial"/>
                <w:szCs w:val="20"/>
              </w:rPr>
              <w:t>India</w:t>
            </w:r>
          </w:p>
        </w:tc>
        <w:tc>
          <w:tcPr>
            <w:tcW w:w="1701" w:type="dxa"/>
            <w:tcBorders>
              <w:top w:val="nil"/>
            </w:tcBorders>
          </w:tcPr>
          <w:p w:rsidR="002E4C4A" w:rsidRPr="00A634C4" w:rsidRDefault="002E4C4A">
            <w:pPr>
              <w:jc w:val="left"/>
              <w:rPr>
                <w:rFonts w:cs="Arial"/>
                <w:szCs w:val="20"/>
              </w:rPr>
            </w:pPr>
            <w:r w:rsidRPr="00A634C4">
              <w:rPr>
                <w:rFonts w:cs="Arial"/>
                <w:szCs w:val="20"/>
              </w:rPr>
              <w:t>World Bank Institute</w:t>
            </w:r>
          </w:p>
        </w:tc>
        <w:tc>
          <w:tcPr>
            <w:tcW w:w="1799" w:type="dxa"/>
            <w:tcBorders>
              <w:top w:val="nil"/>
            </w:tcBorders>
          </w:tcPr>
          <w:p w:rsidR="002E4C4A" w:rsidRPr="00A634C4" w:rsidRDefault="002E4C4A">
            <w:pPr>
              <w:rPr>
                <w:rFonts w:cs="Arial"/>
                <w:szCs w:val="20"/>
              </w:rPr>
            </w:pPr>
            <w:r w:rsidRPr="00A634C4">
              <w:rPr>
                <w:rFonts w:cs="Arial"/>
                <w:szCs w:val="20"/>
              </w:rPr>
              <w:t>Presenter</w:t>
            </w:r>
          </w:p>
        </w:tc>
        <w:tc>
          <w:tcPr>
            <w:tcW w:w="8800" w:type="dxa"/>
            <w:tcBorders>
              <w:top w:val="nil"/>
            </w:tcBorders>
          </w:tcPr>
          <w:p w:rsidR="002E4C4A" w:rsidRPr="00A634C4" w:rsidRDefault="002E4C4A" w:rsidP="007B41D1">
            <w:pPr>
              <w:rPr>
                <w:rFonts w:cs="Arial"/>
                <w:szCs w:val="20"/>
              </w:rPr>
            </w:pPr>
            <w:r w:rsidRPr="00A634C4">
              <w:rPr>
                <w:rFonts w:cs="Arial"/>
                <w:bCs/>
              </w:rPr>
              <w:t>Invited by the World Bank Institute to contribute to a housing and urban development policy workshop hosted by the Government of India.</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rsidR="002E4C4A" w:rsidRPr="00A634C4" w:rsidRDefault="002E4C4A">
            <w:pPr>
              <w:jc w:val="left"/>
              <w:rPr>
                <w:rFonts w:cs="Arial"/>
                <w:szCs w:val="20"/>
              </w:rPr>
            </w:pPr>
            <w:r w:rsidRPr="00A634C4">
              <w:rPr>
                <w:rFonts w:cs="Arial"/>
                <w:szCs w:val="20"/>
              </w:rPr>
              <w:t>USA</w:t>
            </w:r>
          </w:p>
        </w:tc>
        <w:tc>
          <w:tcPr>
            <w:tcW w:w="1701" w:type="dxa"/>
            <w:tcBorders>
              <w:top w:val="nil"/>
            </w:tcBorders>
          </w:tcPr>
          <w:p w:rsidR="002E4C4A" w:rsidRPr="00A634C4" w:rsidRDefault="002E4C4A">
            <w:pPr>
              <w:jc w:val="left"/>
              <w:rPr>
                <w:rFonts w:cs="Arial"/>
                <w:szCs w:val="20"/>
              </w:rPr>
            </w:pPr>
            <w:r w:rsidRPr="00A634C4">
              <w:rPr>
                <w:rFonts w:cs="Arial"/>
                <w:szCs w:val="20"/>
              </w:rPr>
              <w:t>World Bank</w:t>
            </w:r>
          </w:p>
        </w:tc>
        <w:tc>
          <w:tcPr>
            <w:tcW w:w="1799" w:type="dxa"/>
            <w:tcBorders>
              <w:top w:val="nil"/>
            </w:tcBorders>
          </w:tcPr>
          <w:p w:rsidR="002E4C4A" w:rsidRPr="00A634C4" w:rsidRDefault="002E4C4A">
            <w:pPr>
              <w:rPr>
                <w:rFonts w:cs="Arial"/>
                <w:szCs w:val="20"/>
              </w:rPr>
            </w:pPr>
            <w:r w:rsidRPr="00A634C4">
              <w:rPr>
                <w:rFonts w:cs="Arial"/>
                <w:szCs w:val="20"/>
              </w:rPr>
              <w:t>Presenter</w:t>
            </w:r>
          </w:p>
        </w:tc>
        <w:tc>
          <w:tcPr>
            <w:tcW w:w="8800" w:type="dxa"/>
            <w:tcBorders>
              <w:top w:val="nil"/>
            </w:tcBorders>
          </w:tcPr>
          <w:p w:rsidR="002E4C4A" w:rsidRPr="00A634C4" w:rsidRDefault="002E4C4A" w:rsidP="007B41D1">
            <w:pPr>
              <w:rPr>
                <w:rFonts w:cs="Arial"/>
                <w:szCs w:val="20"/>
              </w:rPr>
            </w:pPr>
            <w:r w:rsidRPr="00A634C4">
              <w:rPr>
                <w:rFonts w:cs="Arial"/>
                <w:bCs/>
              </w:rPr>
              <w:t xml:space="preserve">Invited to make a presentation at the annual land policy workshop in Washington DC. </w:t>
            </w:r>
          </w:p>
        </w:tc>
      </w:tr>
      <w:tr w:rsidR="002E4C4A" w:rsidTr="007B2EA0">
        <w:trPr>
          <w:cantSplit/>
        </w:trPr>
        <w:tc>
          <w:tcPr>
            <w:tcW w:w="1297" w:type="dxa"/>
            <w:tcBorders>
              <w:top w:val="nil"/>
            </w:tcBorders>
          </w:tcPr>
          <w:p w:rsidR="002E4C4A" w:rsidRPr="00A634C4" w:rsidRDefault="002E4C4A" w:rsidP="00051DDF">
            <w:pPr>
              <w:jc w:val="left"/>
              <w:rPr>
                <w:rFonts w:cs="Arial"/>
                <w:bCs/>
                <w:szCs w:val="20"/>
              </w:rPr>
            </w:pPr>
            <w:r w:rsidRPr="00A634C4">
              <w:rPr>
                <w:rFonts w:cs="Arial"/>
                <w:bCs/>
                <w:szCs w:val="20"/>
              </w:rPr>
              <w:t>2009-2010</w:t>
            </w:r>
          </w:p>
        </w:tc>
        <w:tc>
          <w:tcPr>
            <w:tcW w:w="1397" w:type="dxa"/>
            <w:tcBorders>
              <w:top w:val="nil"/>
            </w:tcBorders>
          </w:tcPr>
          <w:p w:rsidR="002E4C4A" w:rsidRPr="00A634C4" w:rsidRDefault="002E4C4A" w:rsidP="00051DDF">
            <w:pPr>
              <w:jc w:val="left"/>
              <w:rPr>
                <w:rFonts w:cs="Arial"/>
                <w:szCs w:val="20"/>
              </w:rPr>
            </w:pPr>
            <w:r w:rsidRPr="00A634C4">
              <w:rPr>
                <w:rFonts w:cs="Arial"/>
                <w:szCs w:val="20"/>
              </w:rPr>
              <w:t>India</w:t>
            </w:r>
          </w:p>
        </w:tc>
        <w:tc>
          <w:tcPr>
            <w:tcW w:w="1701" w:type="dxa"/>
            <w:tcBorders>
              <w:top w:val="nil"/>
            </w:tcBorders>
          </w:tcPr>
          <w:p w:rsidR="002E4C4A" w:rsidRPr="00A634C4" w:rsidRDefault="002E4C4A" w:rsidP="00051DDF">
            <w:pPr>
              <w:jc w:val="left"/>
              <w:rPr>
                <w:rFonts w:cs="Arial"/>
                <w:szCs w:val="20"/>
              </w:rPr>
            </w:pPr>
            <w:r w:rsidRPr="00A634C4">
              <w:rPr>
                <w:rFonts w:cs="Arial"/>
                <w:szCs w:val="20"/>
              </w:rPr>
              <w:t>WSP Group/DFID</w:t>
            </w:r>
          </w:p>
        </w:tc>
        <w:tc>
          <w:tcPr>
            <w:tcW w:w="1799" w:type="dxa"/>
            <w:tcBorders>
              <w:top w:val="nil"/>
            </w:tcBorders>
          </w:tcPr>
          <w:p w:rsidR="002E4C4A" w:rsidRPr="00A634C4" w:rsidRDefault="002E4C4A" w:rsidP="007B2EA0">
            <w:pPr>
              <w:jc w:val="left"/>
              <w:rPr>
                <w:rFonts w:cs="Arial"/>
                <w:szCs w:val="20"/>
              </w:rPr>
            </w:pPr>
            <w:r w:rsidRPr="00A634C4">
              <w:rPr>
                <w:rFonts w:cs="Arial"/>
                <w:szCs w:val="20"/>
              </w:rPr>
              <w:t>Land policy and housing adviser</w:t>
            </w:r>
          </w:p>
        </w:tc>
        <w:tc>
          <w:tcPr>
            <w:tcW w:w="8800" w:type="dxa"/>
            <w:tcBorders>
              <w:top w:val="nil"/>
            </w:tcBorders>
          </w:tcPr>
          <w:p w:rsidR="002E4C4A" w:rsidRPr="00A634C4" w:rsidRDefault="002E4C4A" w:rsidP="00051DDF">
            <w:pPr>
              <w:rPr>
                <w:rFonts w:cs="Arial"/>
                <w:szCs w:val="20"/>
              </w:rPr>
            </w:pPr>
            <w:r w:rsidRPr="00A634C4">
              <w:rPr>
                <w:rFonts w:cs="Arial"/>
                <w:bCs/>
              </w:rPr>
              <w:t>Contributed to the implementation phase of the DFID funded technical assistance programme for municipal strengthening of urban land and housing policy in Bihar.</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lastRenderedPageBreak/>
              <w:t>2009-2010</w:t>
            </w:r>
          </w:p>
        </w:tc>
        <w:tc>
          <w:tcPr>
            <w:tcW w:w="1397" w:type="dxa"/>
            <w:tcBorders>
              <w:top w:val="nil"/>
            </w:tcBorders>
          </w:tcPr>
          <w:p w:rsidR="002E4C4A" w:rsidRPr="00A634C4" w:rsidRDefault="002E4C4A">
            <w:pPr>
              <w:jc w:val="left"/>
              <w:rPr>
                <w:rFonts w:cs="Arial"/>
                <w:szCs w:val="20"/>
              </w:rPr>
            </w:pPr>
            <w:r w:rsidRPr="00A634C4">
              <w:rPr>
                <w:rFonts w:cs="Arial"/>
                <w:szCs w:val="20"/>
              </w:rPr>
              <w:t>Uganda</w:t>
            </w:r>
          </w:p>
        </w:tc>
        <w:tc>
          <w:tcPr>
            <w:tcW w:w="1701" w:type="dxa"/>
            <w:tcBorders>
              <w:top w:val="nil"/>
            </w:tcBorders>
          </w:tcPr>
          <w:p w:rsidR="002E4C4A" w:rsidRPr="00A634C4" w:rsidRDefault="002E4C4A" w:rsidP="00F95FC6">
            <w:pPr>
              <w:jc w:val="left"/>
              <w:rPr>
                <w:rFonts w:cs="Arial"/>
                <w:szCs w:val="20"/>
              </w:rPr>
            </w:pPr>
            <w:r w:rsidRPr="00A634C4">
              <w:rPr>
                <w:rFonts w:cs="Arial"/>
                <w:szCs w:val="20"/>
              </w:rPr>
              <w:t>UN-HABITAT</w:t>
            </w:r>
          </w:p>
        </w:tc>
        <w:tc>
          <w:tcPr>
            <w:tcW w:w="1799" w:type="dxa"/>
            <w:tcBorders>
              <w:top w:val="nil"/>
            </w:tcBorders>
          </w:tcPr>
          <w:p w:rsidR="002E4C4A" w:rsidRPr="00A634C4" w:rsidRDefault="002E4C4A" w:rsidP="007B2EA0">
            <w:pPr>
              <w:jc w:val="left"/>
              <w:rPr>
                <w:rFonts w:cs="Arial"/>
                <w:szCs w:val="20"/>
              </w:rPr>
            </w:pPr>
            <w:r w:rsidRPr="00A634C4">
              <w:rPr>
                <w:rFonts w:cs="Arial"/>
                <w:szCs w:val="20"/>
              </w:rPr>
              <w:t>International consultant</w:t>
            </w:r>
          </w:p>
        </w:tc>
        <w:tc>
          <w:tcPr>
            <w:tcW w:w="8800" w:type="dxa"/>
            <w:tcBorders>
              <w:top w:val="nil"/>
            </w:tcBorders>
          </w:tcPr>
          <w:p w:rsidR="002E4C4A" w:rsidRPr="00A634C4" w:rsidRDefault="002E4C4A" w:rsidP="007B41D1">
            <w:pPr>
              <w:rPr>
                <w:rFonts w:cs="Arial"/>
                <w:bCs/>
              </w:rPr>
            </w:pPr>
            <w:r w:rsidRPr="00A634C4">
              <w:rPr>
                <w:rFonts w:cs="Arial"/>
                <w:bCs/>
              </w:rPr>
              <w:t>Commissioned by UN-HABITAT to prepare a national Shelter Profile in collaboration with leading academics from Makerere University, Kampala. Following an initial workshop, fieldwork was undertaken by GPA and local consultants and a validation workshop was held in July, 2010. The final report is to be published by UN-HABITAT in 2010.</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2009-2010</w:t>
            </w:r>
          </w:p>
        </w:tc>
        <w:tc>
          <w:tcPr>
            <w:tcW w:w="1397" w:type="dxa"/>
            <w:tcBorders>
              <w:top w:val="nil"/>
            </w:tcBorders>
          </w:tcPr>
          <w:p w:rsidR="002E4C4A" w:rsidRPr="00A634C4" w:rsidRDefault="002E4C4A">
            <w:pPr>
              <w:jc w:val="left"/>
              <w:rPr>
                <w:rFonts w:cs="Arial"/>
                <w:szCs w:val="20"/>
              </w:rPr>
            </w:pPr>
            <w:r w:rsidRPr="00A634C4">
              <w:rPr>
                <w:rFonts w:cs="Arial"/>
                <w:szCs w:val="20"/>
              </w:rPr>
              <w:t>Iraq</w:t>
            </w:r>
          </w:p>
        </w:tc>
        <w:tc>
          <w:tcPr>
            <w:tcW w:w="1701" w:type="dxa"/>
            <w:tcBorders>
              <w:top w:val="nil"/>
            </w:tcBorders>
          </w:tcPr>
          <w:p w:rsidR="002E4C4A" w:rsidRPr="00A634C4" w:rsidRDefault="002E4C4A" w:rsidP="00F95FC6">
            <w:pPr>
              <w:jc w:val="left"/>
              <w:rPr>
                <w:rFonts w:cs="Arial"/>
                <w:szCs w:val="20"/>
              </w:rPr>
            </w:pPr>
            <w:r w:rsidRPr="00A634C4">
              <w:rPr>
                <w:rFonts w:cs="Arial"/>
                <w:szCs w:val="20"/>
              </w:rPr>
              <w:t>DFID</w:t>
            </w:r>
          </w:p>
        </w:tc>
        <w:tc>
          <w:tcPr>
            <w:tcW w:w="1799" w:type="dxa"/>
            <w:tcBorders>
              <w:top w:val="nil"/>
            </w:tcBorders>
          </w:tcPr>
          <w:p w:rsidR="002E4C4A" w:rsidRPr="00A634C4" w:rsidRDefault="002E4C4A" w:rsidP="007B2EA0">
            <w:pPr>
              <w:jc w:val="left"/>
              <w:rPr>
                <w:rFonts w:cs="Arial"/>
                <w:szCs w:val="20"/>
              </w:rPr>
            </w:pPr>
            <w:r w:rsidRPr="00A634C4">
              <w:rPr>
                <w:rFonts w:cs="Arial"/>
                <w:szCs w:val="20"/>
              </w:rPr>
              <w:t>Land and housing adviser</w:t>
            </w:r>
          </w:p>
        </w:tc>
        <w:tc>
          <w:tcPr>
            <w:tcW w:w="8800" w:type="dxa"/>
            <w:tcBorders>
              <w:top w:val="nil"/>
            </w:tcBorders>
          </w:tcPr>
          <w:p w:rsidR="002E4C4A" w:rsidRPr="00A634C4" w:rsidRDefault="002E4C4A" w:rsidP="007B41D1">
            <w:pPr>
              <w:rPr>
                <w:rFonts w:cs="Arial"/>
                <w:bCs/>
              </w:rPr>
            </w:pPr>
            <w:r w:rsidRPr="00A634C4">
              <w:rPr>
                <w:rFonts w:cs="Arial"/>
                <w:bCs/>
              </w:rPr>
              <w:t>Commissioned by AECOM (USA) to advice on housing and land policy and contribute to a regional conference addressing housing policy in the Middle East and North Africa (MENA) region, held in Amman in February 2010.</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2009</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rsidP="00F95FC6">
            <w:pPr>
              <w:jc w:val="left"/>
              <w:rPr>
                <w:rFonts w:cs="Arial"/>
                <w:szCs w:val="20"/>
              </w:rPr>
            </w:pPr>
            <w:r w:rsidRPr="00A634C4">
              <w:rPr>
                <w:rFonts w:cs="Arial"/>
                <w:szCs w:val="20"/>
              </w:rPr>
              <w:t xml:space="preserve">UK House of Commons </w:t>
            </w:r>
          </w:p>
        </w:tc>
        <w:tc>
          <w:tcPr>
            <w:tcW w:w="1799" w:type="dxa"/>
            <w:tcBorders>
              <w:top w:val="nil"/>
            </w:tcBorders>
          </w:tcPr>
          <w:p w:rsidR="002E4C4A" w:rsidRPr="00A634C4" w:rsidRDefault="002E4C4A" w:rsidP="007B2EA0">
            <w:pPr>
              <w:jc w:val="left"/>
              <w:rPr>
                <w:rFonts w:cs="Arial"/>
                <w:szCs w:val="20"/>
              </w:rPr>
            </w:pPr>
            <w:r w:rsidRPr="00A634C4">
              <w:rPr>
                <w:rFonts w:cs="Arial"/>
                <w:szCs w:val="20"/>
              </w:rPr>
              <w:t>Witness</w:t>
            </w:r>
          </w:p>
        </w:tc>
        <w:tc>
          <w:tcPr>
            <w:tcW w:w="8800" w:type="dxa"/>
            <w:tcBorders>
              <w:top w:val="nil"/>
            </w:tcBorders>
          </w:tcPr>
          <w:p w:rsidR="002E4C4A" w:rsidRPr="00A634C4" w:rsidRDefault="002E4C4A" w:rsidP="00F95FC6">
            <w:pPr>
              <w:rPr>
                <w:rFonts w:cs="Arial"/>
                <w:szCs w:val="20"/>
              </w:rPr>
            </w:pPr>
            <w:r w:rsidRPr="00A634C4">
              <w:rPr>
                <w:rFonts w:cs="Arial"/>
                <w:bCs/>
              </w:rPr>
              <w:t>Called as an expert witness to a session of the inquiry into Cities in Development held during 2009. The report was published in October 2009.</w:t>
            </w:r>
          </w:p>
        </w:tc>
      </w:tr>
      <w:tr w:rsidR="002E4C4A" w:rsidRPr="007B41D1"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2009</w:t>
            </w:r>
          </w:p>
        </w:tc>
        <w:tc>
          <w:tcPr>
            <w:tcW w:w="1397" w:type="dxa"/>
            <w:tcBorders>
              <w:top w:val="nil"/>
            </w:tcBorders>
          </w:tcPr>
          <w:p w:rsidR="002E4C4A" w:rsidRPr="00A634C4" w:rsidRDefault="002E4C4A">
            <w:pPr>
              <w:jc w:val="left"/>
              <w:rPr>
                <w:rFonts w:cs="Arial"/>
                <w:szCs w:val="20"/>
              </w:rPr>
            </w:pPr>
            <w:r w:rsidRPr="00A634C4">
              <w:rPr>
                <w:rFonts w:cs="Arial"/>
                <w:szCs w:val="20"/>
              </w:rPr>
              <w:t>Georgia</w:t>
            </w:r>
          </w:p>
        </w:tc>
        <w:tc>
          <w:tcPr>
            <w:tcW w:w="1701" w:type="dxa"/>
            <w:tcBorders>
              <w:top w:val="nil"/>
            </w:tcBorders>
          </w:tcPr>
          <w:p w:rsidR="002E4C4A" w:rsidRPr="00A634C4" w:rsidRDefault="002E4C4A" w:rsidP="007B41D1">
            <w:pPr>
              <w:jc w:val="left"/>
              <w:rPr>
                <w:rFonts w:cs="Arial"/>
                <w:szCs w:val="20"/>
              </w:rPr>
            </w:pPr>
            <w:r w:rsidRPr="00A634C4">
              <w:rPr>
                <w:rFonts w:cs="Arial"/>
                <w:szCs w:val="20"/>
              </w:rPr>
              <w:t>Swiss Development Cooperation</w:t>
            </w:r>
          </w:p>
        </w:tc>
        <w:tc>
          <w:tcPr>
            <w:tcW w:w="1799" w:type="dxa"/>
            <w:tcBorders>
              <w:top w:val="nil"/>
            </w:tcBorders>
          </w:tcPr>
          <w:p w:rsidR="002E4C4A" w:rsidRPr="00A634C4" w:rsidRDefault="002E4C4A" w:rsidP="007B2EA0">
            <w:pPr>
              <w:jc w:val="left"/>
              <w:rPr>
                <w:rFonts w:cs="Arial"/>
                <w:szCs w:val="20"/>
              </w:rPr>
            </w:pPr>
            <w:r w:rsidRPr="00A634C4">
              <w:rPr>
                <w:rFonts w:cs="Arial"/>
                <w:szCs w:val="20"/>
              </w:rPr>
              <w:t>Land and housing adviser</w:t>
            </w:r>
          </w:p>
        </w:tc>
        <w:tc>
          <w:tcPr>
            <w:tcW w:w="8800" w:type="dxa"/>
            <w:tcBorders>
              <w:top w:val="nil"/>
            </w:tcBorders>
          </w:tcPr>
          <w:p w:rsidR="002E4C4A" w:rsidRPr="00A634C4" w:rsidRDefault="002E4C4A" w:rsidP="007B41D1">
            <w:pPr>
              <w:tabs>
                <w:tab w:val="left" w:pos="-720"/>
                <w:tab w:val="left" w:pos="0"/>
              </w:tabs>
              <w:suppressAutoHyphens/>
              <w:rPr>
                <w:rFonts w:cs="Arial"/>
                <w:bCs/>
              </w:rPr>
            </w:pPr>
            <w:r w:rsidRPr="00A634C4">
              <w:rPr>
                <w:rFonts w:cs="Arial"/>
                <w:spacing w:val="-3"/>
              </w:rPr>
              <w:t xml:space="preserve">Contributed three presentations to a national workshop at </w:t>
            </w:r>
            <w:proofErr w:type="spellStart"/>
            <w:r w:rsidRPr="00A634C4">
              <w:rPr>
                <w:rFonts w:cs="Arial"/>
                <w:spacing w:val="-3"/>
              </w:rPr>
              <w:t>Signhaghi</w:t>
            </w:r>
            <w:proofErr w:type="spellEnd"/>
            <w:r w:rsidRPr="00A634C4">
              <w:rPr>
                <w:rFonts w:cs="Arial"/>
                <w:spacing w:val="-3"/>
              </w:rPr>
              <w:t xml:space="preserve"> on social housing policy in Georgia organised by Peter Schubeler for the Ministry for Refugees and Accommodation.</w:t>
            </w:r>
          </w:p>
        </w:tc>
      </w:tr>
      <w:tr w:rsidR="002E4C4A" w:rsidTr="007B2EA0">
        <w:trPr>
          <w:cantSplit/>
        </w:trPr>
        <w:tc>
          <w:tcPr>
            <w:tcW w:w="1297" w:type="dxa"/>
            <w:tcBorders>
              <w:top w:val="nil"/>
            </w:tcBorders>
          </w:tcPr>
          <w:p w:rsidR="002E4C4A" w:rsidRPr="00A634C4" w:rsidRDefault="002E4C4A" w:rsidP="00F95FC6">
            <w:pPr>
              <w:rPr>
                <w:rFonts w:cs="Arial"/>
                <w:b/>
              </w:rPr>
            </w:pPr>
            <w:r w:rsidRPr="00A634C4">
              <w:rPr>
                <w:rFonts w:cs="Arial"/>
                <w:bCs/>
              </w:rPr>
              <w:t>2008-9</w:t>
            </w:r>
          </w:p>
          <w:p w:rsidR="002E4C4A" w:rsidRPr="00A634C4" w:rsidRDefault="002E4C4A">
            <w:pPr>
              <w:jc w:val="left"/>
              <w:rPr>
                <w:rFonts w:cs="Arial"/>
                <w:bCs/>
                <w:szCs w:val="20"/>
              </w:rPr>
            </w:pP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rsidP="00F95FC6">
            <w:r w:rsidRPr="00A634C4">
              <w:rPr>
                <w:rFonts w:cs="Arial"/>
              </w:rPr>
              <w:t>UNDP</w:t>
            </w:r>
          </w:p>
          <w:p w:rsidR="002E4C4A" w:rsidRPr="00A634C4" w:rsidRDefault="002E4C4A">
            <w:pPr>
              <w:jc w:val="left"/>
              <w:rPr>
                <w:rFonts w:cs="Arial"/>
                <w:szCs w:val="20"/>
              </w:rPr>
            </w:pPr>
          </w:p>
        </w:tc>
        <w:tc>
          <w:tcPr>
            <w:tcW w:w="1799" w:type="dxa"/>
            <w:tcBorders>
              <w:top w:val="nil"/>
            </w:tcBorders>
          </w:tcPr>
          <w:p w:rsidR="002E4C4A" w:rsidRPr="00A634C4" w:rsidRDefault="002E4C4A" w:rsidP="007B2EA0">
            <w:pPr>
              <w:jc w:val="left"/>
              <w:rPr>
                <w:rFonts w:cs="Arial"/>
                <w:szCs w:val="20"/>
              </w:rPr>
            </w:pPr>
            <w:r w:rsidRPr="00A634C4">
              <w:rPr>
                <w:rFonts w:cs="Arial"/>
                <w:szCs w:val="20"/>
              </w:rPr>
              <w:t>Consultant</w:t>
            </w:r>
          </w:p>
        </w:tc>
        <w:tc>
          <w:tcPr>
            <w:tcW w:w="8800" w:type="dxa"/>
            <w:tcBorders>
              <w:top w:val="nil"/>
            </w:tcBorders>
          </w:tcPr>
          <w:p w:rsidR="002E4C4A" w:rsidRPr="00A634C4" w:rsidRDefault="002E4C4A" w:rsidP="00F95FC6">
            <w:pPr>
              <w:rPr>
                <w:rFonts w:cs="Arial"/>
                <w:szCs w:val="20"/>
              </w:rPr>
            </w:pPr>
            <w:r w:rsidRPr="00A634C4">
              <w:rPr>
                <w:rFonts w:cs="Arial"/>
              </w:rPr>
              <w:t>Commissioned to prepare papers on governance and regularization of informal settlements for use by UNDP staff and other professionals.</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2008-9</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rsidP="00943A9E">
            <w:pPr>
              <w:jc w:val="left"/>
              <w:rPr>
                <w:rFonts w:cs="Arial"/>
                <w:szCs w:val="20"/>
              </w:rPr>
            </w:pPr>
            <w:r w:rsidRPr="00A634C4">
              <w:rPr>
                <w:rFonts w:cs="Arial"/>
              </w:rPr>
              <w:t>Global Land Tool Network, UN-Habitat</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D92AC0" w:rsidRPr="00A634C4" w:rsidRDefault="002E4C4A" w:rsidP="00943A9E">
            <w:pPr>
              <w:rPr>
                <w:rFonts w:cs="Arial"/>
              </w:rPr>
            </w:pPr>
            <w:r w:rsidRPr="00A634C4">
              <w:rPr>
                <w:rFonts w:cs="Arial"/>
              </w:rPr>
              <w:t xml:space="preserve">GPA commissioned </w:t>
            </w:r>
            <w:r w:rsidR="00943A9E" w:rsidRPr="00A634C4">
              <w:rPr>
                <w:rFonts w:cs="Arial"/>
              </w:rPr>
              <w:t xml:space="preserve">with Julian Quan </w:t>
            </w:r>
            <w:r w:rsidRPr="00A634C4">
              <w:rPr>
                <w:rFonts w:cs="Arial"/>
              </w:rPr>
              <w:t>to prepare a methodological framework for assessing land tenure systems and the extent to which they meet specified criteria, such as increased security, access to formal credit, increased investment in housing and increased municipal revenues.</w:t>
            </w:r>
            <w:r w:rsidR="00943A9E" w:rsidRPr="00A634C4">
              <w:rPr>
                <w:rFonts w:cs="Arial"/>
              </w:rPr>
              <w:t xml:space="preserve"> Report published as</w:t>
            </w:r>
          </w:p>
          <w:p w:rsidR="002E4C4A" w:rsidRPr="00A634C4" w:rsidRDefault="00943A9E" w:rsidP="00943A9E">
            <w:pPr>
              <w:rPr>
                <w:rFonts w:cs="Arial"/>
                <w:szCs w:val="20"/>
              </w:rPr>
            </w:pPr>
            <w:r w:rsidRPr="00A634C4">
              <w:rPr>
                <w:rFonts w:cs="Arial"/>
              </w:rPr>
              <w:t xml:space="preserve"> UN-Habitat report ‘Secure Land Rights for All’</w:t>
            </w:r>
          </w:p>
        </w:tc>
      </w:tr>
      <w:tr w:rsidR="002E4C4A" w:rsidTr="007B2EA0">
        <w:trPr>
          <w:cantSplit/>
        </w:trPr>
        <w:tc>
          <w:tcPr>
            <w:tcW w:w="1297" w:type="dxa"/>
            <w:tcBorders>
              <w:top w:val="nil"/>
            </w:tcBorders>
          </w:tcPr>
          <w:p w:rsidR="002E4C4A" w:rsidRPr="00A634C4" w:rsidRDefault="002E4C4A" w:rsidP="00F95FC6">
            <w:pPr>
              <w:rPr>
                <w:rFonts w:cs="Arial"/>
                <w:bCs/>
              </w:rPr>
            </w:pPr>
            <w:r w:rsidRPr="00A634C4">
              <w:rPr>
                <w:rFonts w:cs="Arial"/>
                <w:bCs/>
              </w:rPr>
              <w:t>2008-9</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rsidP="00943A9E">
            <w:pPr>
              <w:jc w:val="left"/>
              <w:rPr>
                <w:rFonts w:cs="Arial"/>
                <w:bCs/>
              </w:rPr>
            </w:pPr>
            <w:r w:rsidRPr="00A634C4">
              <w:rPr>
                <w:rFonts w:cs="Arial"/>
                <w:bCs/>
              </w:rPr>
              <w:t>World Bank Institute</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rsidP="001D5079">
            <w:pPr>
              <w:rPr>
                <w:rFonts w:cs="Arial"/>
                <w:bCs/>
              </w:rPr>
            </w:pPr>
            <w:r w:rsidRPr="00A634C4">
              <w:rPr>
                <w:rFonts w:cs="Arial"/>
                <w:bCs/>
              </w:rPr>
              <w:t>Commissioned to prepare a paper on ‘land markets and regulation’ as part of a collaboration between leading international development agencies and the governments of India, Brazil and South Africa.</w:t>
            </w:r>
          </w:p>
        </w:tc>
      </w:tr>
      <w:tr w:rsidR="002E4C4A" w:rsidTr="007B2EA0">
        <w:trPr>
          <w:cantSplit/>
        </w:trPr>
        <w:tc>
          <w:tcPr>
            <w:tcW w:w="1297" w:type="dxa"/>
            <w:tcBorders>
              <w:top w:val="nil"/>
            </w:tcBorders>
          </w:tcPr>
          <w:p w:rsidR="002E4C4A" w:rsidRPr="00A634C4" w:rsidRDefault="002E4C4A" w:rsidP="00F95FC6">
            <w:pPr>
              <w:rPr>
                <w:rFonts w:cs="Arial"/>
                <w:bCs/>
                <w:szCs w:val="20"/>
              </w:rPr>
            </w:pPr>
            <w:r w:rsidRPr="00A634C4">
              <w:rPr>
                <w:rFonts w:cs="Arial"/>
                <w:bCs/>
              </w:rPr>
              <w:t>2008</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rsidP="00943A9E">
            <w:pPr>
              <w:jc w:val="left"/>
              <w:rPr>
                <w:rFonts w:cs="Arial"/>
                <w:szCs w:val="20"/>
              </w:rPr>
            </w:pPr>
            <w:r w:rsidRPr="00A634C4">
              <w:rPr>
                <w:rFonts w:cs="Arial"/>
                <w:bCs/>
              </w:rPr>
              <w:t>DFID</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rsidP="00F95FC6">
            <w:pPr>
              <w:rPr>
                <w:rFonts w:cs="Arial"/>
                <w:szCs w:val="20"/>
              </w:rPr>
            </w:pPr>
            <w:r w:rsidRPr="00A634C4">
              <w:rPr>
                <w:rFonts w:cs="Arial"/>
                <w:bCs/>
              </w:rPr>
              <w:t xml:space="preserve">Commissioned to undertake a review of urban governance and land markets in Bihar, India, as part of the design stage of a six year capacity building programme being undertaken by WSP. </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rPr>
              <w:t>2008</w:t>
            </w:r>
          </w:p>
        </w:tc>
        <w:tc>
          <w:tcPr>
            <w:tcW w:w="1397" w:type="dxa"/>
            <w:tcBorders>
              <w:top w:val="nil"/>
            </w:tcBorders>
          </w:tcPr>
          <w:p w:rsidR="002E4C4A" w:rsidRPr="00A634C4" w:rsidRDefault="002E4C4A">
            <w:pPr>
              <w:jc w:val="left"/>
              <w:rPr>
                <w:rFonts w:cs="Arial"/>
                <w:szCs w:val="20"/>
              </w:rPr>
            </w:pPr>
            <w:r w:rsidRPr="00A634C4">
              <w:rPr>
                <w:rFonts w:cs="Arial"/>
                <w:szCs w:val="20"/>
              </w:rPr>
              <w:t>Norway</w:t>
            </w:r>
          </w:p>
        </w:tc>
        <w:tc>
          <w:tcPr>
            <w:tcW w:w="1701" w:type="dxa"/>
            <w:tcBorders>
              <w:top w:val="nil"/>
            </w:tcBorders>
          </w:tcPr>
          <w:p w:rsidR="002E4C4A" w:rsidRPr="00A634C4" w:rsidRDefault="002E4C4A" w:rsidP="00943A9E">
            <w:pPr>
              <w:jc w:val="left"/>
              <w:rPr>
                <w:rFonts w:cs="Arial"/>
                <w:bCs/>
              </w:rPr>
            </w:pPr>
            <w:r w:rsidRPr="00A634C4">
              <w:rPr>
                <w:rFonts w:cs="Arial"/>
              </w:rPr>
              <w:t>Government of Norway</w:t>
            </w:r>
          </w:p>
          <w:p w:rsidR="002E4C4A" w:rsidRPr="00A634C4" w:rsidRDefault="002E4C4A" w:rsidP="00943A9E">
            <w:pPr>
              <w:jc w:val="left"/>
              <w:rPr>
                <w:rFonts w:cs="Arial"/>
                <w:szCs w:val="20"/>
              </w:rPr>
            </w:pPr>
          </w:p>
        </w:tc>
        <w:tc>
          <w:tcPr>
            <w:tcW w:w="1799" w:type="dxa"/>
            <w:tcBorders>
              <w:top w:val="nil"/>
            </w:tcBorders>
          </w:tcPr>
          <w:p w:rsidR="002E4C4A" w:rsidRPr="00A634C4" w:rsidRDefault="002E4C4A" w:rsidP="00F95FC6">
            <w:pPr>
              <w:tabs>
                <w:tab w:val="right" w:pos="1740"/>
              </w:tabs>
              <w:rPr>
                <w:rFonts w:cs="Arial"/>
                <w:szCs w:val="20"/>
              </w:rPr>
            </w:pPr>
            <w:r w:rsidRPr="00A634C4">
              <w:rPr>
                <w:rFonts w:cs="Arial"/>
                <w:szCs w:val="20"/>
              </w:rPr>
              <w:t>Consultant</w:t>
            </w:r>
            <w:r w:rsidRPr="00A634C4">
              <w:rPr>
                <w:rFonts w:cs="Arial"/>
                <w:szCs w:val="20"/>
              </w:rPr>
              <w:tab/>
            </w:r>
          </w:p>
        </w:tc>
        <w:tc>
          <w:tcPr>
            <w:tcW w:w="8800" w:type="dxa"/>
            <w:tcBorders>
              <w:top w:val="nil"/>
            </w:tcBorders>
          </w:tcPr>
          <w:p w:rsidR="002E4C4A" w:rsidRPr="00A634C4" w:rsidRDefault="002E4C4A" w:rsidP="00F95FC6">
            <w:pPr>
              <w:rPr>
                <w:rFonts w:cs="Arial"/>
                <w:szCs w:val="20"/>
              </w:rPr>
            </w:pPr>
            <w:r w:rsidRPr="00A634C4">
              <w:rPr>
                <w:rFonts w:cs="Arial"/>
              </w:rPr>
              <w:t>Invited to present a paper on the social and economic impacts of land titling programmes at a seminar in Oslo and the final session of the Commission for the Legal Empowerment of the Poor in Bergen.</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rPr>
              <w:t>2008</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rsidP="00F95FC6">
            <w:pPr>
              <w:rPr>
                <w:rFonts w:cs="Arial"/>
                <w:bCs/>
              </w:rPr>
            </w:pPr>
            <w:r w:rsidRPr="00A634C4">
              <w:rPr>
                <w:rFonts w:cs="Arial"/>
              </w:rPr>
              <w:t>UN-Habitat</w:t>
            </w:r>
          </w:p>
          <w:p w:rsidR="002E4C4A" w:rsidRPr="00A634C4" w:rsidRDefault="002E4C4A">
            <w:pPr>
              <w:jc w:val="left"/>
              <w:rPr>
                <w:rFonts w:cs="Arial"/>
                <w:szCs w:val="20"/>
              </w:rPr>
            </w:pP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rsidP="00F95FC6">
            <w:pPr>
              <w:rPr>
                <w:rFonts w:cs="Arial"/>
                <w:szCs w:val="20"/>
              </w:rPr>
            </w:pPr>
            <w:r w:rsidRPr="00A634C4">
              <w:rPr>
                <w:rFonts w:cs="Arial"/>
              </w:rPr>
              <w:t>Commissioned by UN-Habitat to co-author ‘Secure Land Rights for All’, an update of the ‘Urban Land For All’ document originally drafted for the UN and published as its policy paper in 2004. The new document focuses on improving tenure security for existing urban and rural residents and improving access to land for future populations.</w:t>
            </w:r>
          </w:p>
        </w:tc>
      </w:tr>
      <w:tr w:rsidR="002E4C4A" w:rsidTr="007B2EA0">
        <w:trPr>
          <w:cantSplit/>
        </w:trPr>
        <w:tc>
          <w:tcPr>
            <w:tcW w:w="1297" w:type="dxa"/>
            <w:tcBorders>
              <w:top w:val="nil"/>
            </w:tcBorders>
          </w:tcPr>
          <w:p w:rsidR="002E4C4A" w:rsidRPr="00A634C4" w:rsidRDefault="002E4C4A" w:rsidP="00F95FC6">
            <w:pPr>
              <w:pStyle w:val="Heading4"/>
              <w:rPr>
                <w:b w:val="0"/>
                <w:bCs w:val="0"/>
                <w:sz w:val="20"/>
              </w:rPr>
            </w:pPr>
            <w:r w:rsidRPr="00A634C4">
              <w:rPr>
                <w:b w:val="0"/>
                <w:bCs w:val="0"/>
                <w:sz w:val="20"/>
              </w:rPr>
              <w:lastRenderedPageBreak/>
              <w:t>2007</w:t>
            </w:r>
          </w:p>
          <w:p w:rsidR="002E4C4A" w:rsidRPr="00A634C4" w:rsidRDefault="002E4C4A">
            <w:pPr>
              <w:jc w:val="left"/>
              <w:rPr>
                <w:rFonts w:cs="Arial"/>
                <w:bCs/>
                <w:szCs w:val="20"/>
              </w:rPr>
            </w:pPr>
          </w:p>
        </w:tc>
        <w:tc>
          <w:tcPr>
            <w:tcW w:w="1397" w:type="dxa"/>
            <w:tcBorders>
              <w:top w:val="nil"/>
            </w:tcBorders>
          </w:tcPr>
          <w:p w:rsidR="002E4C4A" w:rsidRPr="00A634C4" w:rsidRDefault="002E4C4A" w:rsidP="00F95FC6">
            <w:pPr>
              <w:pStyle w:val="Heading4"/>
              <w:rPr>
                <w:b w:val="0"/>
                <w:szCs w:val="20"/>
              </w:rPr>
            </w:pPr>
            <w:r w:rsidRPr="00A634C4">
              <w:rPr>
                <w:b w:val="0"/>
                <w:bCs w:val="0"/>
                <w:sz w:val="20"/>
              </w:rPr>
              <w:t>India, Indonesia, Pakistan and Vietnam</w:t>
            </w:r>
          </w:p>
        </w:tc>
        <w:tc>
          <w:tcPr>
            <w:tcW w:w="1701" w:type="dxa"/>
            <w:tcBorders>
              <w:top w:val="nil"/>
            </w:tcBorders>
          </w:tcPr>
          <w:p w:rsidR="002E4C4A" w:rsidRPr="00A634C4" w:rsidRDefault="002E4C4A">
            <w:pPr>
              <w:jc w:val="left"/>
              <w:rPr>
                <w:rFonts w:cs="Arial"/>
                <w:szCs w:val="20"/>
              </w:rPr>
            </w:pPr>
            <w:r w:rsidRPr="00A634C4">
              <w:rPr>
                <w:rFonts w:cs="Arial"/>
                <w:szCs w:val="20"/>
              </w:rPr>
              <w:t>World Bank</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rsidP="00F95FC6">
            <w:pPr>
              <w:rPr>
                <w:rFonts w:cs="Arial"/>
                <w:szCs w:val="20"/>
              </w:rPr>
            </w:pPr>
            <w:r w:rsidRPr="00A634C4">
              <w:rPr>
                <w:rFonts w:cs="Arial"/>
              </w:rPr>
              <w:t>Commissioned by PADECO of Japan to review the literature on innovative land policy instruments, partnership approaches used worldwide, review necessary conditions for improving land access and develop a political economy framework on these issues for the World Bank.</w:t>
            </w:r>
          </w:p>
        </w:tc>
      </w:tr>
      <w:tr w:rsidR="002E4C4A" w:rsidTr="007B2EA0">
        <w:trPr>
          <w:cantSplit/>
        </w:trPr>
        <w:tc>
          <w:tcPr>
            <w:tcW w:w="1297" w:type="dxa"/>
            <w:tcBorders>
              <w:top w:val="nil"/>
            </w:tcBorders>
          </w:tcPr>
          <w:p w:rsidR="002E4C4A" w:rsidRPr="00A634C4" w:rsidRDefault="002E4C4A" w:rsidP="00051DDF">
            <w:pPr>
              <w:jc w:val="left"/>
              <w:rPr>
                <w:rFonts w:cs="Arial"/>
                <w:bCs/>
                <w:szCs w:val="20"/>
              </w:rPr>
            </w:pPr>
            <w:r w:rsidRPr="00A634C4">
              <w:rPr>
                <w:rFonts w:cs="Arial"/>
                <w:bCs/>
                <w:szCs w:val="20"/>
              </w:rPr>
              <w:t>2007</w:t>
            </w:r>
          </w:p>
        </w:tc>
        <w:tc>
          <w:tcPr>
            <w:tcW w:w="1397" w:type="dxa"/>
            <w:tcBorders>
              <w:top w:val="nil"/>
            </w:tcBorders>
          </w:tcPr>
          <w:p w:rsidR="002E4C4A" w:rsidRPr="00A634C4" w:rsidRDefault="002E4C4A" w:rsidP="00051DDF">
            <w:pPr>
              <w:jc w:val="left"/>
              <w:rPr>
                <w:rFonts w:cs="Arial"/>
                <w:szCs w:val="20"/>
              </w:rPr>
            </w:pPr>
            <w:r w:rsidRPr="00A634C4">
              <w:rPr>
                <w:rFonts w:cs="Arial"/>
                <w:szCs w:val="20"/>
              </w:rPr>
              <w:t>Rwanda</w:t>
            </w:r>
          </w:p>
        </w:tc>
        <w:tc>
          <w:tcPr>
            <w:tcW w:w="1701" w:type="dxa"/>
            <w:tcBorders>
              <w:top w:val="nil"/>
            </w:tcBorders>
          </w:tcPr>
          <w:p w:rsidR="002E4C4A" w:rsidRPr="00A634C4" w:rsidRDefault="002E4C4A" w:rsidP="00051DDF">
            <w:pPr>
              <w:jc w:val="left"/>
              <w:rPr>
                <w:rFonts w:cs="Arial"/>
                <w:szCs w:val="20"/>
              </w:rPr>
            </w:pPr>
            <w:r w:rsidRPr="00A634C4">
              <w:rPr>
                <w:rFonts w:cs="Arial"/>
                <w:szCs w:val="20"/>
              </w:rPr>
              <w:t>HTSPE for DFID</w:t>
            </w:r>
          </w:p>
        </w:tc>
        <w:tc>
          <w:tcPr>
            <w:tcW w:w="1799" w:type="dxa"/>
            <w:tcBorders>
              <w:top w:val="nil"/>
            </w:tcBorders>
          </w:tcPr>
          <w:p w:rsidR="002E4C4A" w:rsidRPr="00A634C4" w:rsidRDefault="002E4C4A" w:rsidP="00051DDF">
            <w:pPr>
              <w:rPr>
                <w:rFonts w:cs="Arial"/>
                <w:szCs w:val="20"/>
              </w:rPr>
            </w:pPr>
            <w:r w:rsidRPr="00A634C4">
              <w:rPr>
                <w:rFonts w:cs="Arial"/>
                <w:szCs w:val="20"/>
              </w:rPr>
              <w:t>Consultants</w:t>
            </w:r>
          </w:p>
        </w:tc>
        <w:tc>
          <w:tcPr>
            <w:tcW w:w="8800" w:type="dxa"/>
            <w:tcBorders>
              <w:top w:val="nil"/>
            </w:tcBorders>
          </w:tcPr>
          <w:p w:rsidR="002E4C4A" w:rsidRPr="00A634C4" w:rsidRDefault="002E4C4A" w:rsidP="00051DDF">
            <w:pPr>
              <w:rPr>
                <w:rFonts w:cs="Arial"/>
                <w:szCs w:val="20"/>
              </w:rPr>
            </w:pPr>
            <w:r w:rsidRPr="00A634C4">
              <w:rPr>
                <w:rFonts w:cs="Arial"/>
                <w:szCs w:val="20"/>
              </w:rPr>
              <w:t>Commissioned to contribute to a national Urban Land Reform project. Geoffrey Payne and GPA Associate Alain Durand-Lasserve will undertake the assignment between June-September 2007.</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rsidR="002E4C4A" w:rsidRPr="00A634C4" w:rsidRDefault="002E4C4A">
            <w:pPr>
              <w:jc w:val="left"/>
              <w:rPr>
                <w:rFonts w:cs="Arial"/>
                <w:szCs w:val="20"/>
              </w:rPr>
            </w:pPr>
            <w:r w:rsidRPr="00A634C4">
              <w:rPr>
                <w:rFonts w:cs="Arial"/>
                <w:szCs w:val="20"/>
              </w:rPr>
              <w:t>Senegal and South Africa</w:t>
            </w:r>
          </w:p>
        </w:tc>
        <w:tc>
          <w:tcPr>
            <w:tcW w:w="1701" w:type="dxa"/>
            <w:tcBorders>
              <w:top w:val="nil"/>
            </w:tcBorders>
          </w:tcPr>
          <w:p w:rsidR="002E4C4A" w:rsidRPr="00A634C4" w:rsidRDefault="002E4C4A">
            <w:pPr>
              <w:jc w:val="left"/>
              <w:rPr>
                <w:rFonts w:cs="Arial"/>
                <w:szCs w:val="20"/>
              </w:rPr>
            </w:pPr>
            <w:r w:rsidRPr="00A634C4">
              <w:rPr>
                <w:rFonts w:cs="Arial"/>
                <w:szCs w:val="20"/>
              </w:rPr>
              <w:t>SIDA, Ministry of Foreign Affairs, Norway and the Global Land Tools Network</w:t>
            </w:r>
          </w:p>
        </w:tc>
        <w:tc>
          <w:tcPr>
            <w:tcW w:w="1799" w:type="dxa"/>
            <w:tcBorders>
              <w:top w:val="nil"/>
            </w:tcBorders>
          </w:tcPr>
          <w:p w:rsidR="002E4C4A" w:rsidRPr="00A634C4" w:rsidRDefault="002E4C4A">
            <w:pPr>
              <w:rPr>
                <w:rFonts w:cs="Arial"/>
                <w:szCs w:val="20"/>
              </w:rPr>
            </w:pPr>
            <w:r w:rsidRPr="00A634C4">
              <w:rPr>
                <w:rFonts w:cs="Arial"/>
                <w:szCs w:val="20"/>
              </w:rPr>
              <w:t>Project manager</w:t>
            </w:r>
          </w:p>
        </w:tc>
        <w:tc>
          <w:tcPr>
            <w:tcW w:w="8800" w:type="dxa"/>
            <w:tcBorders>
              <w:top w:val="nil"/>
            </w:tcBorders>
          </w:tcPr>
          <w:p w:rsidR="002E4C4A" w:rsidRPr="00A634C4" w:rsidRDefault="002E4C4A">
            <w:pPr>
              <w:rPr>
                <w:rFonts w:cs="Arial"/>
                <w:szCs w:val="20"/>
              </w:rPr>
            </w:pPr>
            <w:r w:rsidRPr="00A634C4">
              <w:rPr>
                <w:rFonts w:cs="Arial"/>
                <w:szCs w:val="20"/>
              </w:rPr>
              <w:t>GPA has been awarded funds to undertake a social and economic impact assessment of urban and peri-urban land titling programmes in Senegal and South Africa. The project started in June 2007 and is scheduled for completion in early 2008. Leading researchers in each country have been commissioned to undertake fieldwork and analysis.</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pPr>
              <w:jc w:val="left"/>
              <w:rPr>
                <w:rFonts w:cs="Arial"/>
                <w:szCs w:val="20"/>
              </w:rPr>
            </w:pPr>
            <w:r w:rsidRPr="00A634C4">
              <w:rPr>
                <w:rFonts w:cs="Arial"/>
                <w:szCs w:val="20"/>
              </w:rPr>
              <w:t>DFID</w:t>
            </w:r>
          </w:p>
        </w:tc>
        <w:tc>
          <w:tcPr>
            <w:tcW w:w="1799" w:type="dxa"/>
            <w:tcBorders>
              <w:top w:val="nil"/>
            </w:tcBorders>
          </w:tcPr>
          <w:p w:rsidR="002E4C4A" w:rsidRPr="00A634C4" w:rsidRDefault="002E4C4A">
            <w:pPr>
              <w:rPr>
                <w:rFonts w:cs="Arial"/>
                <w:szCs w:val="20"/>
              </w:rPr>
            </w:pPr>
            <w:r w:rsidRPr="00A634C4">
              <w:rPr>
                <w:rFonts w:cs="Arial"/>
                <w:szCs w:val="20"/>
              </w:rPr>
              <w:t>Adviser</w:t>
            </w:r>
          </w:p>
        </w:tc>
        <w:tc>
          <w:tcPr>
            <w:tcW w:w="8800" w:type="dxa"/>
            <w:tcBorders>
              <w:top w:val="nil"/>
            </w:tcBorders>
          </w:tcPr>
          <w:p w:rsidR="002E4C4A" w:rsidRPr="00A634C4" w:rsidRDefault="002E4C4A">
            <w:pPr>
              <w:rPr>
                <w:rFonts w:cs="Arial"/>
                <w:szCs w:val="20"/>
              </w:rPr>
            </w:pPr>
            <w:r w:rsidRPr="00A634C4">
              <w:rPr>
                <w:rFonts w:cs="Arial"/>
                <w:szCs w:val="20"/>
              </w:rPr>
              <w:t xml:space="preserve">Preparing a Training Briefing Paper on urban land management for DFID staff in regional offices. </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rsidR="002E4C4A" w:rsidRPr="00A634C4" w:rsidRDefault="002E4C4A">
            <w:pPr>
              <w:jc w:val="left"/>
              <w:rPr>
                <w:rFonts w:cs="Arial"/>
                <w:szCs w:val="20"/>
              </w:rPr>
            </w:pPr>
            <w:r w:rsidRPr="00A634C4">
              <w:rPr>
                <w:rFonts w:cs="Arial"/>
                <w:szCs w:val="20"/>
              </w:rPr>
              <w:t>Bangladesh</w:t>
            </w:r>
          </w:p>
        </w:tc>
        <w:tc>
          <w:tcPr>
            <w:tcW w:w="1701" w:type="dxa"/>
            <w:tcBorders>
              <w:top w:val="nil"/>
            </w:tcBorders>
          </w:tcPr>
          <w:p w:rsidR="002E4C4A" w:rsidRPr="00A634C4" w:rsidRDefault="002E4C4A">
            <w:pPr>
              <w:jc w:val="left"/>
              <w:rPr>
                <w:rFonts w:cs="Arial"/>
                <w:szCs w:val="20"/>
              </w:rPr>
            </w:pPr>
            <w:r w:rsidRPr="00A634C4">
              <w:rPr>
                <w:rFonts w:cs="Arial"/>
                <w:szCs w:val="20"/>
              </w:rPr>
              <w:t>UN-Habitat</w:t>
            </w:r>
          </w:p>
        </w:tc>
        <w:tc>
          <w:tcPr>
            <w:tcW w:w="1799" w:type="dxa"/>
            <w:tcBorders>
              <w:top w:val="nil"/>
            </w:tcBorders>
          </w:tcPr>
          <w:p w:rsidR="002E4C4A" w:rsidRPr="00A634C4" w:rsidRDefault="002E4C4A">
            <w:pPr>
              <w:rPr>
                <w:rFonts w:cs="Arial"/>
                <w:szCs w:val="20"/>
              </w:rPr>
            </w:pPr>
            <w:r w:rsidRPr="00A634C4">
              <w:rPr>
                <w:rFonts w:cs="Arial"/>
                <w:szCs w:val="20"/>
              </w:rPr>
              <w:t>International consultant</w:t>
            </w:r>
          </w:p>
        </w:tc>
        <w:tc>
          <w:tcPr>
            <w:tcW w:w="8800" w:type="dxa"/>
            <w:tcBorders>
              <w:top w:val="nil"/>
            </w:tcBorders>
          </w:tcPr>
          <w:p w:rsidR="002E4C4A" w:rsidRPr="00A634C4" w:rsidRDefault="002E4C4A">
            <w:pPr>
              <w:rPr>
                <w:rFonts w:cs="Arial"/>
                <w:szCs w:val="20"/>
              </w:rPr>
            </w:pPr>
            <w:r w:rsidRPr="00A634C4">
              <w:rPr>
                <w:rFonts w:cs="Arial"/>
                <w:szCs w:val="20"/>
              </w:rPr>
              <w:t xml:space="preserve">Surveying urban land tenure problems in three cities (Chittagong, </w:t>
            </w:r>
            <w:proofErr w:type="spellStart"/>
            <w:r w:rsidRPr="00A634C4">
              <w:rPr>
                <w:rFonts w:cs="Arial"/>
                <w:szCs w:val="20"/>
              </w:rPr>
              <w:t>Kushtia</w:t>
            </w:r>
            <w:proofErr w:type="spellEnd"/>
            <w:r w:rsidRPr="00A634C4">
              <w:rPr>
                <w:rFonts w:cs="Arial"/>
                <w:szCs w:val="20"/>
              </w:rPr>
              <w:t xml:space="preserve"> and </w:t>
            </w:r>
            <w:proofErr w:type="spellStart"/>
            <w:r w:rsidRPr="00A634C4">
              <w:rPr>
                <w:rFonts w:cs="Arial"/>
                <w:szCs w:val="20"/>
              </w:rPr>
              <w:t>Naraynganj</w:t>
            </w:r>
            <w:proofErr w:type="spellEnd"/>
            <w:r w:rsidRPr="00A634C4">
              <w:rPr>
                <w:rFonts w:cs="Arial"/>
                <w:szCs w:val="20"/>
              </w:rPr>
              <w:t>) to identify options for improving urban land management and tenure security for the urban poor.</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2006-7</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pPr>
              <w:jc w:val="left"/>
              <w:rPr>
                <w:rFonts w:cs="Arial"/>
                <w:szCs w:val="20"/>
              </w:rPr>
            </w:pPr>
            <w:r w:rsidRPr="00A634C4">
              <w:rPr>
                <w:rFonts w:cs="Arial"/>
                <w:szCs w:val="20"/>
              </w:rPr>
              <w:t>Government of Norway</w:t>
            </w:r>
          </w:p>
        </w:tc>
        <w:tc>
          <w:tcPr>
            <w:tcW w:w="1799" w:type="dxa"/>
            <w:tcBorders>
              <w:top w:val="nil"/>
            </w:tcBorders>
          </w:tcPr>
          <w:p w:rsidR="002E4C4A" w:rsidRPr="00A634C4" w:rsidRDefault="002E4C4A">
            <w:pPr>
              <w:rPr>
                <w:rFonts w:cs="Arial"/>
                <w:szCs w:val="20"/>
              </w:rPr>
            </w:pPr>
            <w:r w:rsidRPr="00A634C4">
              <w:rPr>
                <w:rFonts w:cs="Arial"/>
                <w:szCs w:val="20"/>
              </w:rPr>
              <w:t>Co-ordinator</w:t>
            </w:r>
          </w:p>
        </w:tc>
        <w:tc>
          <w:tcPr>
            <w:tcW w:w="8800" w:type="dxa"/>
            <w:tcBorders>
              <w:top w:val="nil"/>
            </w:tcBorders>
          </w:tcPr>
          <w:p w:rsidR="002E4C4A" w:rsidRPr="00A634C4" w:rsidRDefault="002E4C4A">
            <w:pPr>
              <w:rPr>
                <w:rFonts w:cs="Arial"/>
                <w:szCs w:val="20"/>
              </w:rPr>
            </w:pPr>
            <w:r w:rsidRPr="00A634C4">
              <w:rPr>
                <w:rFonts w:cs="Arial"/>
                <w:szCs w:val="20"/>
              </w:rPr>
              <w:t>Co-ordinating and managing a desk review with colleagues of international land titling programmes.</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2006-7</w:t>
            </w: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pPr>
              <w:jc w:val="left"/>
              <w:rPr>
                <w:rFonts w:cs="Arial"/>
                <w:szCs w:val="20"/>
              </w:rPr>
            </w:pPr>
            <w:r w:rsidRPr="00A634C4">
              <w:rPr>
                <w:rFonts w:cs="Arial"/>
                <w:szCs w:val="20"/>
              </w:rPr>
              <w:t>World Bank</w:t>
            </w:r>
          </w:p>
        </w:tc>
        <w:tc>
          <w:tcPr>
            <w:tcW w:w="1799" w:type="dxa"/>
            <w:tcBorders>
              <w:top w:val="nil"/>
            </w:tcBorders>
          </w:tcPr>
          <w:p w:rsidR="002E4C4A" w:rsidRPr="00A634C4" w:rsidRDefault="002E4C4A">
            <w:pPr>
              <w:rPr>
                <w:rFonts w:cs="Arial"/>
                <w:szCs w:val="20"/>
              </w:rPr>
            </w:pPr>
            <w:r w:rsidRPr="00A634C4">
              <w:rPr>
                <w:rFonts w:cs="Arial"/>
                <w:szCs w:val="20"/>
              </w:rPr>
              <w:t>Consultant</w:t>
            </w:r>
          </w:p>
        </w:tc>
        <w:tc>
          <w:tcPr>
            <w:tcW w:w="8800" w:type="dxa"/>
            <w:tcBorders>
              <w:top w:val="nil"/>
            </w:tcBorders>
          </w:tcPr>
          <w:p w:rsidR="002E4C4A" w:rsidRPr="00A634C4" w:rsidRDefault="002E4C4A">
            <w:pPr>
              <w:rPr>
                <w:rFonts w:cs="Arial"/>
                <w:szCs w:val="20"/>
              </w:rPr>
            </w:pPr>
            <w:r w:rsidRPr="00A634C4">
              <w:rPr>
                <w:rFonts w:cs="Arial"/>
                <w:szCs w:val="20"/>
              </w:rPr>
              <w:t>Commissioned to prepare material for a CD-Rom on options for reducing the need for slums and squatter settlements in the urban areas of developing countries for the World Bank Institute.</w:t>
            </w:r>
            <w:r w:rsidRPr="00A634C4">
              <w:rPr>
                <w:b/>
                <w:szCs w:val="20"/>
              </w:rPr>
              <w:t xml:space="preserve"> </w:t>
            </w:r>
            <w:r w:rsidRPr="00A634C4">
              <w:rPr>
                <w:szCs w:val="20"/>
              </w:rPr>
              <w:t>The CD-Rom was launched in Washington DC on 21 February 2008.</w:t>
            </w:r>
          </w:p>
        </w:tc>
      </w:tr>
      <w:tr w:rsidR="002E4C4A" w:rsidTr="007B2EA0">
        <w:trPr>
          <w:cantSplit/>
        </w:trPr>
        <w:tc>
          <w:tcPr>
            <w:tcW w:w="1297" w:type="dxa"/>
            <w:tcBorders>
              <w:top w:val="nil"/>
            </w:tcBorders>
          </w:tcPr>
          <w:p w:rsidR="002E4C4A" w:rsidRPr="00A634C4" w:rsidRDefault="002E4C4A">
            <w:pPr>
              <w:jc w:val="left"/>
              <w:rPr>
                <w:rFonts w:cs="Arial"/>
                <w:bCs/>
                <w:szCs w:val="20"/>
              </w:rPr>
            </w:pPr>
            <w:r w:rsidRPr="00A634C4">
              <w:rPr>
                <w:rFonts w:cs="Arial"/>
                <w:bCs/>
                <w:szCs w:val="20"/>
              </w:rPr>
              <w:t>2005-2006</w:t>
            </w:r>
          </w:p>
          <w:p w:rsidR="002E4C4A" w:rsidRPr="00A634C4" w:rsidRDefault="002E4C4A">
            <w:pPr>
              <w:jc w:val="left"/>
              <w:rPr>
                <w:rFonts w:cs="Arial"/>
                <w:bCs/>
                <w:szCs w:val="20"/>
              </w:rPr>
            </w:pPr>
          </w:p>
        </w:tc>
        <w:tc>
          <w:tcPr>
            <w:tcW w:w="1397" w:type="dxa"/>
            <w:tcBorders>
              <w:top w:val="nil"/>
            </w:tcBorders>
          </w:tcPr>
          <w:p w:rsidR="002E4C4A" w:rsidRPr="00A634C4" w:rsidRDefault="002E4C4A">
            <w:pPr>
              <w:jc w:val="left"/>
              <w:rPr>
                <w:rFonts w:cs="Arial"/>
                <w:szCs w:val="20"/>
              </w:rPr>
            </w:pPr>
            <w:r w:rsidRPr="00A634C4">
              <w:rPr>
                <w:rFonts w:cs="Arial"/>
                <w:szCs w:val="20"/>
              </w:rPr>
              <w:t>Macedonia</w:t>
            </w:r>
          </w:p>
        </w:tc>
        <w:tc>
          <w:tcPr>
            <w:tcW w:w="1701" w:type="dxa"/>
            <w:tcBorders>
              <w:top w:val="nil"/>
            </w:tcBorders>
          </w:tcPr>
          <w:p w:rsidR="002E4C4A" w:rsidRPr="00A634C4" w:rsidRDefault="002E4C4A">
            <w:pPr>
              <w:jc w:val="left"/>
              <w:rPr>
                <w:rFonts w:cs="Arial"/>
                <w:bCs/>
                <w:szCs w:val="20"/>
              </w:rPr>
            </w:pPr>
            <w:r w:rsidRPr="00A634C4">
              <w:rPr>
                <w:rFonts w:cs="Arial"/>
                <w:szCs w:val="20"/>
              </w:rPr>
              <w:t>EU</w:t>
            </w:r>
          </w:p>
        </w:tc>
        <w:tc>
          <w:tcPr>
            <w:tcW w:w="1799" w:type="dxa"/>
            <w:tcBorders>
              <w:top w:val="nil"/>
            </w:tcBorders>
          </w:tcPr>
          <w:p w:rsidR="002E4C4A" w:rsidRPr="00A634C4" w:rsidRDefault="002E4C4A">
            <w:pPr>
              <w:rPr>
                <w:rFonts w:cs="Arial"/>
                <w:szCs w:val="20"/>
              </w:rPr>
            </w:pPr>
            <w:r w:rsidRPr="00A634C4">
              <w:rPr>
                <w:rFonts w:cs="Arial"/>
                <w:szCs w:val="20"/>
              </w:rPr>
              <w:t xml:space="preserve">Senior Expert </w:t>
            </w:r>
          </w:p>
        </w:tc>
        <w:tc>
          <w:tcPr>
            <w:tcW w:w="8800" w:type="dxa"/>
            <w:tcBorders>
              <w:top w:val="nil"/>
            </w:tcBorders>
          </w:tcPr>
          <w:p w:rsidR="002E4C4A" w:rsidRPr="00A634C4" w:rsidRDefault="002E4C4A">
            <w:pPr>
              <w:rPr>
                <w:rFonts w:cs="Arial"/>
                <w:szCs w:val="20"/>
              </w:rPr>
            </w:pPr>
            <w:r w:rsidRPr="00A634C4">
              <w:rPr>
                <w:rFonts w:cs="Arial"/>
                <w:szCs w:val="20"/>
              </w:rPr>
              <w:t>Provided training to public sector professionals in Macedonia to improve public sector management of land and housing markets (January to April). The knowledge transfer programme was delivered to representatives from all 85 municipalities in the country.</w:t>
            </w:r>
          </w:p>
        </w:tc>
      </w:tr>
      <w:tr w:rsidR="002E4C4A" w:rsidTr="007B2EA0">
        <w:trPr>
          <w:cantSplit/>
        </w:trPr>
        <w:tc>
          <w:tcPr>
            <w:tcW w:w="1297" w:type="dxa"/>
            <w:tcBorders>
              <w:top w:val="nil"/>
            </w:tcBorders>
          </w:tcPr>
          <w:p w:rsidR="002E4C4A" w:rsidRPr="00A634C4" w:rsidRDefault="002E4C4A">
            <w:pPr>
              <w:jc w:val="left"/>
              <w:rPr>
                <w:rFonts w:cs="Arial"/>
                <w:spacing w:val="-3"/>
                <w:szCs w:val="20"/>
              </w:rPr>
            </w:pPr>
            <w:r w:rsidRPr="00A634C4">
              <w:rPr>
                <w:rFonts w:cs="Arial"/>
                <w:spacing w:val="-3"/>
                <w:szCs w:val="20"/>
              </w:rPr>
              <w:t>2005-2006</w:t>
            </w:r>
          </w:p>
          <w:p w:rsidR="002E4C4A" w:rsidRPr="00A634C4" w:rsidRDefault="002E4C4A">
            <w:pPr>
              <w:jc w:val="left"/>
              <w:rPr>
                <w:rFonts w:cs="Arial"/>
                <w:bCs/>
                <w:szCs w:val="20"/>
              </w:rPr>
            </w:pPr>
          </w:p>
        </w:tc>
        <w:tc>
          <w:tcPr>
            <w:tcW w:w="1397" w:type="dxa"/>
            <w:tcBorders>
              <w:top w:val="nil"/>
            </w:tcBorders>
          </w:tcPr>
          <w:p w:rsidR="002E4C4A" w:rsidRPr="00A634C4" w:rsidRDefault="002E4C4A">
            <w:pPr>
              <w:jc w:val="left"/>
              <w:rPr>
                <w:rFonts w:cs="Arial"/>
                <w:szCs w:val="20"/>
              </w:rPr>
            </w:pPr>
            <w:r w:rsidRPr="00A634C4">
              <w:rPr>
                <w:rFonts w:cs="Arial"/>
                <w:szCs w:val="20"/>
              </w:rPr>
              <w:t>UK</w:t>
            </w:r>
          </w:p>
        </w:tc>
        <w:tc>
          <w:tcPr>
            <w:tcW w:w="1701" w:type="dxa"/>
            <w:tcBorders>
              <w:top w:val="nil"/>
            </w:tcBorders>
          </w:tcPr>
          <w:p w:rsidR="002E4C4A" w:rsidRPr="00A634C4" w:rsidRDefault="002E4C4A">
            <w:pPr>
              <w:jc w:val="left"/>
              <w:rPr>
                <w:rFonts w:cs="Arial"/>
                <w:bCs/>
                <w:szCs w:val="20"/>
              </w:rPr>
            </w:pPr>
            <w:r w:rsidRPr="00A634C4">
              <w:rPr>
                <w:rFonts w:cs="Arial"/>
                <w:bCs/>
                <w:szCs w:val="20"/>
              </w:rPr>
              <w:t>Self-financing</w:t>
            </w:r>
          </w:p>
        </w:tc>
        <w:tc>
          <w:tcPr>
            <w:tcW w:w="1799" w:type="dxa"/>
            <w:tcBorders>
              <w:top w:val="nil"/>
            </w:tcBorders>
          </w:tcPr>
          <w:p w:rsidR="002E4C4A" w:rsidRPr="00A634C4" w:rsidRDefault="002E4C4A">
            <w:pPr>
              <w:jc w:val="left"/>
              <w:rPr>
                <w:rFonts w:cs="Arial"/>
                <w:szCs w:val="20"/>
              </w:rPr>
            </w:pPr>
            <w:r w:rsidRPr="00A634C4">
              <w:rPr>
                <w:rFonts w:cs="Arial"/>
                <w:szCs w:val="20"/>
              </w:rPr>
              <w:t>Core Group member</w:t>
            </w:r>
          </w:p>
        </w:tc>
        <w:tc>
          <w:tcPr>
            <w:tcW w:w="8800" w:type="dxa"/>
            <w:tcBorders>
              <w:top w:val="nil"/>
            </w:tcBorders>
          </w:tcPr>
          <w:p w:rsidR="002E4C4A" w:rsidRPr="00A634C4" w:rsidRDefault="002E4C4A">
            <w:pPr>
              <w:rPr>
                <w:rFonts w:cs="Arial"/>
                <w:szCs w:val="20"/>
              </w:rPr>
            </w:pPr>
            <w:r w:rsidRPr="00A634C4">
              <w:rPr>
                <w:rFonts w:cs="Arial"/>
                <w:bCs/>
                <w:spacing w:val="-3"/>
                <w:szCs w:val="20"/>
              </w:rPr>
              <w:t>Development from Disasters Network (formerly Tsunami Recovery Network). Helped to establish</w:t>
            </w:r>
            <w:r w:rsidRPr="00A634C4">
              <w:rPr>
                <w:rFonts w:cs="Arial"/>
                <w:spacing w:val="-3"/>
                <w:szCs w:val="20"/>
              </w:rPr>
              <w:t xml:space="preserve"> the multi-disciplinary network to lobby for key principles considered essential for pro-poor recovery and rehabilitation. The network also tracks progress and provides governments and funding agencies with a means of recruiting any international inputs needed to complement local capability. </w:t>
            </w:r>
          </w:p>
        </w:tc>
      </w:tr>
      <w:tr w:rsidR="002E4C4A" w:rsidTr="007B2EA0">
        <w:trPr>
          <w:cantSplit/>
        </w:trPr>
        <w:tc>
          <w:tcPr>
            <w:tcW w:w="1297" w:type="dxa"/>
            <w:tcBorders>
              <w:top w:val="nil"/>
            </w:tcBorders>
          </w:tcPr>
          <w:p w:rsidR="002E4C4A" w:rsidRPr="00A634C4" w:rsidRDefault="002E4C4A">
            <w:pPr>
              <w:rPr>
                <w:rFonts w:cs="Arial"/>
                <w:bCs/>
                <w:szCs w:val="20"/>
              </w:rPr>
            </w:pPr>
            <w:r w:rsidRPr="00A634C4">
              <w:rPr>
                <w:rFonts w:cs="Arial"/>
                <w:bCs/>
                <w:szCs w:val="20"/>
              </w:rPr>
              <w:t>2005</w:t>
            </w:r>
          </w:p>
          <w:p w:rsidR="002E4C4A" w:rsidRPr="00A634C4" w:rsidRDefault="002E4C4A">
            <w:pPr>
              <w:rPr>
                <w:rFonts w:cs="Arial"/>
                <w:szCs w:val="20"/>
              </w:rPr>
            </w:pPr>
          </w:p>
        </w:tc>
        <w:tc>
          <w:tcPr>
            <w:tcW w:w="1397" w:type="dxa"/>
            <w:tcBorders>
              <w:top w:val="nil"/>
            </w:tcBorders>
          </w:tcPr>
          <w:p w:rsidR="002E4C4A" w:rsidRPr="00A634C4" w:rsidRDefault="002E4C4A">
            <w:pPr>
              <w:jc w:val="left"/>
              <w:rPr>
                <w:rFonts w:cs="Arial"/>
                <w:szCs w:val="20"/>
              </w:rPr>
            </w:pPr>
            <w:r w:rsidRPr="00A634C4">
              <w:rPr>
                <w:rFonts w:cs="Arial"/>
                <w:szCs w:val="20"/>
              </w:rPr>
              <w:t>Peru</w:t>
            </w:r>
          </w:p>
          <w:p w:rsidR="002E4C4A" w:rsidRPr="00A634C4" w:rsidRDefault="002E4C4A">
            <w:pPr>
              <w:jc w:val="left"/>
              <w:rPr>
                <w:rFonts w:cs="Arial"/>
                <w:szCs w:val="20"/>
              </w:rPr>
            </w:pPr>
          </w:p>
        </w:tc>
        <w:tc>
          <w:tcPr>
            <w:tcW w:w="1701" w:type="dxa"/>
            <w:tcBorders>
              <w:top w:val="nil"/>
            </w:tcBorders>
          </w:tcPr>
          <w:p w:rsidR="002E4C4A" w:rsidRPr="00A634C4" w:rsidRDefault="002E4C4A">
            <w:pPr>
              <w:rPr>
                <w:rFonts w:cs="Arial"/>
                <w:bCs/>
                <w:szCs w:val="20"/>
              </w:rPr>
            </w:pPr>
            <w:r w:rsidRPr="00A634C4">
              <w:rPr>
                <w:rFonts w:cs="Arial"/>
                <w:bCs/>
                <w:szCs w:val="20"/>
              </w:rPr>
              <w:t>International Finance Corporation, the World Bank</w:t>
            </w:r>
          </w:p>
          <w:p w:rsidR="002E4C4A" w:rsidRPr="00A634C4" w:rsidRDefault="002E4C4A">
            <w:pPr>
              <w:rPr>
                <w:rFonts w:cs="Arial"/>
                <w:szCs w:val="20"/>
              </w:rPr>
            </w:pPr>
          </w:p>
        </w:tc>
        <w:tc>
          <w:tcPr>
            <w:tcW w:w="1799" w:type="dxa"/>
            <w:tcBorders>
              <w:top w:val="nil"/>
            </w:tcBorders>
          </w:tcPr>
          <w:p w:rsidR="002E4C4A" w:rsidRPr="00A634C4" w:rsidRDefault="002E4C4A">
            <w:pPr>
              <w:rPr>
                <w:rFonts w:cs="Arial"/>
                <w:szCs w:val="20"/>
              </w:rPr>
            </w:pPr>
            <w:r w:rsidRPr="00A634C4">
              <w:rPr>
                <w:rFonts w:cs="Arial"/>
                <w:szCs w:val="20"/>
              </w:rPr>
              <w:t>International Adviser</w:t>
            </w:r>
          </w:p>
        </w:tc>
        <w:tc>
          <w:tcPr>
            <w:tcW w:w="8800" w:type="dxa"/>
            <w:tcBorders>
              <w:top w:val="nil"/>
            </w:tcBorders>
          </w:tcPr>
          <w:p w:rsidR="002E4C4A" w:rsidRPr="00A634C4" w:rsidRDefault="002E4C4A">
            <w:pPr>
              <w:rPr>
                <w:rFonts w:cs="Arial"/>
                <w:szCs w:val="20"/>
              </w:rPr>
            </w:pPr>
            <w:r w:rsidRPr="00A634C4">
              <w:rPr>
                <w:rFonts w:cs="Arial"/>
                <w:szCs w:val="20"/>
              </w:rPr>
              <w:t xml:space="preserve">Commissioned by the International Finance Corporation of the World Bank to undertake a review of the regulatory framework relating to urban planning and construction in Lima, Peru. The assignment seeks to identify and remove constraints to inward investment in the Lima economy. It will be undertaken in two stages from 10 April-17 May and 05-30 June.  </w:t>
            </w:r>
          </w:p>
        </w:tc>
      </w:tr>
      <w:tr w:rsidR="002E4C4A" w:rsidTr="007B2EA0">
        <w:trPr>
          <w:cantSplit/>
        </w:trPr>
        <w:tc>
          <w:tcPr>
            <w:tcW w:w="1297" w:type="dxa"/>
            <w:tcBorders>
              <w:top w:val="nil"/>
            </w:tcBorders>
          </w:tcPr>
          <w:p w:rsidR="002E4C4A" w:rsidRPr="00A634C4" w:rsidRDefault="002E4C4A">
            <w:pPr>
              <w:rPr>
                <w:rFonts w:cs="Arial"/>
                <w:bCs/>
                <w:szCs w:val="20"/>
              </w:rPr>
            </w:pPr>
            <w:r w:rsidRPr="00A634C4">
              <w:rPr>
                <w:rFonts w:cs="Arial"/>
                <w:bCs/>
                <w:szCs w:val="20"/>
              </w:rPr>
              <w:t>2005</w:t>
            </w:r>
          </w:p>
        </w:tc>
        <w:tc>
          <w:tcPr>
            <w:tcW w:w="1397" w:type="dxa"/>
            <w:tcBorders>
              <w:top w:val="nil"/>
            </w:tcBorders>
          </w:tcPr>
          <w:p w:rsidR="002E4C4A" w:rsidRPr="00A634C4" w:rsidRDefault="002E4C4A">
            <w:pPr>
              <w:jc w:val="left"/>
              <w:rPr>
                <w:rFonts w:cs="Arial"/>
                <w:szCs w:val="20"/>
              </w:rPr>
            </w:pPr>
            <w:r w:rsidRPr="00A634C4">
              <w:rPr>
                <w:rFonts w:cs="Arial"/>
                <w:szCs w:val="20"/>
              </w:rPr>
              <w:t>South Africa</w:t>
            </w:r>
          </w:p>
        </w:tc>
        <w:tc>
          <w:tcPr>
            <w:tcW w:w="1701" w:type="dxa"/>
            <w:tcBorders>
              <w:top w:val="nil"/>
            </w:tcBorders>
          </w:tcPr>
          <w:p w:rsidR="002E4C4A" w:rsidRPr="00A634C4" w:rsidRDefault="002E4C4A">
            <w:pPr>
              <w:rPr>
                <w:rFonts w:cs="Arial"/>
                <w:bCs/>
                <w:szCs w:val="20"/>
              </w:rPr>
            </w:pPr>
            <w:r w:rsidRPr="00A634C4">
              <w:rPr>
                <w:rFonts w:cs="Arial"/>
                <w:bCs/>
                <w:szCs w:val="20"/>
              </w:rPr>
              <w:t>DFID</w:t>
            </w:r>
          </w:p>
        </w:tc>
        <w:tc>
          <w:tcPr>
            <w:tcW w:w="1799" w:type="dxa"/>
            <w:tcBorders>
              <w:top w:val="nil"/>
            </w:tcBorders>
          </w:tcPr>
          <w:p w:rsidR="002E4C4A" w:rsidRPr="00A634C4" w:rsidRDefault="002E4C4A">
            <w:pPr>
              <w:rPr>
                <w:rFonts w:cs="Arial"/>
                <w:szCs w:val="20"/>
              </w:rPr>
            </w:pPr>
            <w:r w:rsidRPr="00A634C4">
              <w:rPr>
                <w:rFonts w:cs="Arial"/>
                <w:szCs w:val="20"/>
              </w:rPr>
              <w:t>International Adviser</w:t>
            </w:r>
          </w:p>
        </w:tc>
        <w:tc>
          <w:tcPr>
            <w:tcW w:w="8800" w:type="dxa"/>
            <w:tcBorders>
              <w:top w:val="nil"/>
            </w:tcBorders>
          </w:tcPr>
          <w:p w:rsidR="002E4C4A" w:rsidRPr="00A634C4" w:rsidRDefault="002E4C4A">
            <w:pPr>
              <w:rPr>
                <w:rFonts w:cs="Arial"/>
                <w:szCs w:val="20"/>
              </w:rPr>
            </w:pPr>
            <w:r w:rsidRPr="00A634C4">
              <w:rPr>
                <w:rFonts w:cs="Arial"/>
                <w:szCs w:val="20"/>
              </w:rPr>
              <w:t>At the suggestion of DFID, contributed texts and references for further information on urban issues to a series of guidance notes being prepared by the Programme of Advisory and Support Services (PASS), of HTSPE Ltd.</w:t>
            </w:r>
          </w:p>
        </w:tc>
      </w:tr>
      <w:tr w:rsidR="002E4C4A" w:rsidTr="007B2EA0">
        <w:trPr>
          <w:cantSplit/>
        </w:trPr>
        <w:tc>
          <w:tcPr>
            <w:tcW w:w="1297" w:type="dxa"/>
          </w:tcPr>
          <w:p w:rsidR="002E4C4A" w:rsidRPr="00A634C4" w:rsidRDefault="002E4C4A">
            <w:pPr>
              <w:jc w:val="left"/>
              <w:rPr>
                <w:rFonts w:cs="Arial"/>
                <w:bCs/>
                <w:szCs w:val="20"/>
              </w:rPr>
            </w:pPr>
            <w:r w:rsidRPr="00A634C4">
              <w:rPr>
                <w:rFonts w:cs="Arial"/>
                <w:bCs/>
                <w:szCs w:val="20"/>
              </w:rPr>
              <w:lastRenderedPageBreak/>
              <w:t>2004</w:t>
            </w:r>
          </w:p>
          <w:p w:rsidR="002E4C4A" w:rsidRPr="00A634C4" w:rsidRDefault="002E4C4A">
            <w:pPr>
              <w:jc w:val="left"/>
              <w:rPr>
                <w:rFonts w:cs="Arial"/>
                <w:bCs/>
                <w:szCs w:val="20"/>
              </w:rPr>
            </w:pPr>
          </w:p>
        </w:tc>
        <w:tc>
          <w:tcPr>
            <w:tcW w:w="1397" w:type="dxa"/>
          </w:tcPr>
          <w:p w:rsidR="002E4C4A" w:rsidRPr="00A634C4" w:rsidRDefault="002E4C4A">
            <w:pPr>
              <w:pStyle w:val="normaltableau"/>
              <w:spacing w:before="0" w:after="0"/>
              <w:jc w:val="left"/>
              <w:rPr>
                <w:rFonts w:ascii="Arial" w:hAnsi="Arial" w:cs="Arial"/>
                <w:sz w:val="20"/>
              </w:rPr>
            </w:pPr>
            <w:r w:rsidRPr="00A634C4">
              <w:rPr>
                <w:rFonts w:ascii="Arial" w:hAnsi="Arial" w:cs="Arial"/>
                <w:sz w:val="20"/>
              </w:rPr>
              <w:t>UK</w:t>
            </w:r>
          </w:p>
        </w:tc>
        <w:tc>
          <w:tcPr>
            <w:tcW w:w="1701" w:type="dxa"/>
          </w:tcPr>
          <w:p w:rsidR="002E4C4A" w:rsidRPr="00A634C4" w:rsidRDefault="002E4C4A">
            <w:pPr>
              <w:rPr>
                <w:rFonts w:cs="Arial"/>
                <w:szCs w:val="20"/>
              </w:rPr>
            </w:pPr>
            <w:r w:rsidRPr="00A634C4">
              <w:rPr>
                <w:rFonts w:cs="Arial"/>
                <w:szCs w:val="20"/>
              </w:rPr>
              <w:t>ID21</w:t>
            </w:r>
          </w:p>
          <w:p w:rsidR="002E4C4A" w:rsidRPr="00A634C4" w:rsidRDefault="002E4C4A">
            <w:pPr>
              <w:pStyle w:val="normaltableau"/>
              <w:spacing w:before="0" w:after="0"/>
              <w:rPr>
                <w:rFonts w:ascii="Arial" w:hAnsi="Arial" w:cs="Arial"/>
                <w:sz w:val="20"/>
              </w:rPr>
            </w:pP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Reviewer</w:t>
            </w:r>
          </w:p>
        </w:tc>
        <w:tc>
          <w:tcPr>
            <w:tcW w:w="8800" w:type="dxa"/>
          </w:tcPr>
          <w:p w:rsidR="002E4C4A" w:rsidRPr="00A634C4" w:rsidRDefault="002E4C4A">
            <w:pPr>
              <w:rPr>
                <w:rFonts w:cs="Arial"/>
                <w:szCs w:val="20"/>
              </w:rPr>
            </w:pPr>
            <w:r w:rsidRPr="00A634C4">
              <w:rPr>
                <w:rFonts w:cs="Arial"/>
                <w:szCs w:val="20"/>
              </w:rPr>
              <w:t>Commissioned to review the draft 2005 World Bank Development report chapter on Security and Stability.</w:t>
            </w:r>
          </w:p>
        </w:tc>
      </w:tr>
      <w:tr w:rsidR="002E4C4A" w:rsidTr="007B2EA0">
        <w:trPr>
          <w:cantSplit/>
        </w:trPr>
        <w:tc>
          <w:tcPr>
            <w:tcW w:w="1297" w:type="dxa"/>
          </w:tcPr>
          <w:p w:rsidR="002E4C4A" w:rsidRPr="00A634C4" w:rsidRDefault="002E4C4A">
            <w:pPr>
              <w:jc w:val="left"/>
              <w:rPr>
                <w:rFonts w:cs="Arial"/>
                <w:bCs/>
                <w:szCs w:val="20"/>
              </w:rPr>
            </w:pPr>
            <w:r w:rsidRPr="00A634C4">
              <w:rPr>
                <w:rFonts w:cs="Arial"/>
                <w:spacing w:val="-3"/>
                <w:szCs w:val="20"/>
              </w:rPr>
              <w:t>2004</w:t>
            </w:r>
          </w:p>
        </w:tc>
        <w:tc>
          <w:tcPr>
            <w:tcW w:w="1397" w:type="dxa"/>
          </w:tcPr>
          <w:p w:rsidR="002E4C4A" w:rsidRPr="00A634C4" w:rsidRDefault="002E4C4A">
            <w:pPr>
              <w:jc w:val="left"/>
              <w:rPr>
                <w:rFonts w:cs="Arial"/>
                <w:spacing w:val="-3"/>
                <w:szCs w:val="20"/>
              </w:rPr>
            </w:pPr>
            <w:r w:rsidRPr="00A634C4">
              <w:rPr>
                <w:rFonts w:cs="Arial"/>
                <w:bCs/>
                <w:spacing w:val="-3"/>
                <w:szCs w:val="20"/>
              </w:rPr>
              <w:t>Ethiopia</w:t>
            </w:r>
          </w:p>
          <w:p w:rsidR="002E4C4A" w:rsidRPr="00A634C4" w:rsidRDefault="002E4C4A">
            <w:pPr>
              <w:pStyle w:val="normaltableau"/>
              <w:spacing w:before="0" w:after="0"/>
              <w:jc w:val="left"/>
              <w:rPr>
                <w:rFonts w:ascii="Arial" w:hAnsi="Arial" w:cs="Arial"/>
                <w:sz w:val="20"/>
              </w:rPr>
            </w:pP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UN-Habitat</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Adviser/Trainer</w:t>
            </w:r>
          </w:p>
        </w:tc>
        <w:tc>
          <w:tcPr>
            <w:tcW w:w="8800" w:type="dxa"/>
          </w:tcPr>
          <w:p w:rsidR="002E4C4A" w:rsidRPr="00A634C4" w:rsidRDefault="002E4C4A">
            <w:pPr>
              <w:rPr>
                <w:rFonts w:cs="Arial"/>
                <w:szCs w:val="20"/>
              </w:rPr>
            </w:pPr>
            <w:r w:rsidRPr="00A634C4">
              <w:rPr>
                <w:rFonts w:cs="Arial"/>
                <w:spacing w:val="-3"/>
                <w:szCs w:val="20"/>
              </w:rPr>
              <w:t>Organising and Directing a training workshop for local professionals in central and local government agencies on options for improving existing informal settlements and planning appropriate and affordable new housing projects. The workshop was funded by the United Nations Urban Management Programme.</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2003 -2005</w:t>
            </w:r>
          </w:p>
          <w:p w:rsidR="002E4C4A" w:rsidRPr="00A634C4" w:rsidRDefault="002E4C4A">
            <w:pPr>
              <w:jc w:val="left"/>
              <w:rPr>
                <w:rFonts w:cs="Arial"/>
                <w:bCs/>
                <w:szCs w:val="20"/>
              </w:rPr>
            </w:pPr>
          </w:p>
        </w:tc>
        <w:tc>
          <w:tcPr>
            <w:tcW w:w="1397" w:type="dxa"/>
          </w:tcPr>
          <w:p w:rsidR="002E4C4A" w:rsidRPr="00A634C4" w:rsidRDefault="002E4C4A">
            <w:pPr>
              <w:pStyle w:val="normaltableau"/>
              <w:spacing w:before="0" w:after="0"/>
              <w:jc w:val="left"/>
              <w:rPr>
                <w:rFonts w:ascii="Arial" w:hAnsi="Arial" w:cs="Arial"/>
                <w:sz w:val="20"/>
              </w:rPr>
            </w:pPr>
            <w:r w:rsidRPr="00A634C4">
              <w:rPr>
                <w:rFonts w:ascii="Arial" w:hAnsi="Arial" w:cs="Arial"/>
                <w:sz w:val="20"/>
              </w:rPr>
              <w:t>UK</w:t>
            </w: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bCs/>
                <w:spacing w:val="-3"/>
                <w:sz w:val="20"/>
              </w:rPr>
              <w:t>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Founder Member</w:t>
            </w:r>
          </w:p>
        </w:tc>
        <w:tc>
          <w:tcPr>
            <w:tcW w:w="8800" w:type="dxa"/>
          </w:tcPr>
          <w:p w:rsidR="002E4C4A" w:rsidRPr="00A634C4" w:rsidRDefault="002E4C4A">
            <w:pPr>
              <w:rPr>
                <w:rFonts w:cs="Arial"/>
                <w:szCs w:val="20"/>
              </w:rPr>
            </w:pPr>
            <w:r w:rsidRPr="00A634C4">
              <w:rPr>
                <w:rFonts w:cs="Arial"/>
                <w:spacing w:val="-3"/>
                <w:szCs w:val="20"/>
              </w:rPr>
              <w:t>Founder member of the ‘Framework Arrangement for Architectural, Physical Planning and Urban Development Advice’ for the Infrastructure and Urban Development Department (IUDD), DFID, coordinated by the Development Planning Unit (DPU), University College London.</w:t>
            </w:r>
          </w:p>
        </w:tc>
      </w:tr>
      <w:tr w:rsidR="002E4C4A" w:rsidTr="007B2EA0">
        <w:trPr>
          <w:cantSplit/>
        </w:trPr>
        <w:tc>
          <w:tcPr>
            <w:tcW w:w="1297" w:type="dxa"/>
          </w:tcPr>
          <w:p w:rsidR="002E4C4A" w:rsidRPr="00A634C4" w:rsidRDefault="002E4C4A">
            <w:pPr>
              <w:jc w:val="left"/>
              <w:rPr>
                <w:rFonts w:cs="Arial"/>
                <w:bCs/>
                <w:szCs w:val="20"/>
              </w:rPr>
            </w:pPr>
            <w:r w:rsidRPr="00A634C4">
              <w:rPr>
                <w:rFonts w:cs="Arial"/>
                <w:bCs/>
                <w:szCs w:val="20"/>
              </w:rPr>
              <w:t>2003 – 2004</w:t>
            </w:r>
          </w:p>
          <w:p w:rsidR="002E4C4A" w:rsidRPr="00A634C4" w:rsidRDefault="002E4C4A">
            <w:pPr>
              <w:pStyle w:val="normaltableau"/>
              <w:spacing w:before="0" w:after="0"/>
              <w:rPr>
                <w:rFonts w:ascii="Arial" w:hAnsi="Arial" w:cs="Arial"/>
                <w:sz w:val="20"/>
              </w:rPr>
            </w:pPr>
          </w:p>
        </w:tc>
        <w:tc>
          <w:tcPr>
            <w:tcW w:w="1397" w:type="dxa"/>
          </w:tcPr>
          <w:p w:rsidR="002E4C4A" w:rsidRPr="00A634C4" w:rsidRDefault="002E4C4A">
            <w:pPr>
              <w:pStyle w:val="normaltableau"/>
              <w:spacing w:before="0" w:after="0"/>
              <w:jc w:val="left"/>
              <w:rPr>
                <w:rFonts w:ascii="Arial" w:hAnsi="Arial" w:cs="Arial"/>
                <w:sz w:val="20"/>
              </w:rPr>
            </w:pPr>
            <w:r w:rsidRPr="00A634C4">
              <w:rPr>
                <w:rFonts w:ascii="Arial" w:hAnsi="Arial" w:cs="Arial"/>
                <w:sz w:val="20"/>
              </w:rPr>
              <w:t>South Africa</w:t>
            </w: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w:t>
            </w:r>
          </w:p>
        </w:tc>
        <w:tc>
          <w:tcPr>
            <w:tcW w:w="8800" w:type="dxa"/>
          </w:tcPr>
          <w:p w:rsidR="002E4C4A" w:rsidRPr="00A634C4" w:rsidRDefault="002E4C4A">
            <w:pPr>
              <w:rPr>
                <w:rFonts w:cs="Arial"/>
                <w:szCs w:val="20"/>
              </w:rPr>
            </w:pPr>
            <w:r w:rsidRPr="00A634C4">
              <w:rPr>
                <w:rFonts w:cs="Arial"/>
                <w:szCs w:val="20"/>
              </w:rPr>
              <w:t xml:space="preserve">Towards developing a Programme of Support on Land Issues in South Africa.  Advising the UK Department for International Development – South Africa on options for supporting government policy on urban land management in ways which benefit the urban poor. </w:t>
            </w:r>
          </w:p>
        </w:tc>
      </w:tr>
      <w:tr w:rsidR="002E4C4A" w:rsidTr="007B2EA0">
        <w:trPr>
          <w:cantSplit/>
        </w:trPr>
        <w:tc>
          <w:tcPr>
            <w:tcW w:w="1297" w:type="dxa"/>
          </w:tcPr>
          <w:p w:rsidR="002E4C4A" w:rsidRPr="00A634C4" w:rsidRDefault="002E4C4A">
            <w:pPr>
              <w:rPr>
                <w:rFonts w:cs="Arial"/>
                <w:bCs/>
                <w:szCs w:val="20"/>
              </w:rPr>
            </w:pPr>
            <w:r w:rsidRPr="00A634C4">
              <w:rPr>
                <w:rFonts w:cs="Arial"/>
                <w:bCs/>
                <w:szCs w:val="20"/>
              </w:rPr>
              <w:t xml:space="preserve">2003  </w:t>
            </w:r>
          </w:p>
          <w:p w:rsidR="002E4C4A" w:rsidRPr="00A634C4" w:rsidRDefault="002E4C4A">
            <w:pPr>
              <w:rPr>
                <w:rFonts w:cs="Arial"/>
                <w:bCs/>
                <w:szCs w:val="20"/>
              </w:rPr>
            </w:pPr>
          </w:p>
        </w:tc>
        <w:tc>
          <w:tcPr>
            <w:tcW w:w="1397" w:type="dxa"/>
          </w:tcPr>
          <w:p w:rsidR="002E4C4A" w:rsidRPr="00A634C4" w:rsidRDefault="002E4C4A">
            <w:pPr>
              <w:jc w:val="left"/>
              <w:rPr>
                <w:rFonts w:cs="Arial"/>
                <w:szCs w:val="20"/>
              </w:rPr>
            </w:pPr>
            <w:r w:rsidRPr="00A634C4">
              <w:rPr>
                <w:rFonts w:cs="Arial"/>
                <w:szCs w:val="20"/>
              </w:rPr>
              <w:t>Cambodia</w:t>
            </w:r>
          </w:p>
        </w:tc>
        <w:tc>
          <w:tcPr>
            <w:tcW w:w="1701" w:type="dxa"/>
          </w:tcPr>
          <w:p w:rsidR="002E4C4A" w:rsidRPr="00A634C4" w:rsidRDefault="002E4C4A">
            <w:pPr>
              <w:rPr>
                <w:rFonts w:cs="Arial"/>
                <w:bCs/>
                <w:szCs w:val="20"/>
              </w:rPr>
            </w:pPr>
            <w:r w:rsidRPr="00A634C4">
              <w:rPr>
                <w:rFonts w:cs="Arial"/>
                <w:bCs/>
                <w:szCs w:val="20"/>
              </w:rPr>
              <w:t>UN-Habitat</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w:t>
            </w:r>
          </w:p>
        </w:tc>
        <w:tc>
          <w:tcPr>
            <w:tcW w:w="8800" w:type="dxa"/>
          </w:tcPr>
          <w:p w:rsidR="002E4C4A" w:rsidRPr="00A634C4" w:rsidRDefault="002E4C4A">
            <w:pPr>
              <w:rPr>
                <w:rFonts w:cs="Arial"/>
                <w:szCs w:val="20"/>
              </w:rPr>
            </w:pPr>
            <w:r w:rsidRPr="00A634C4">
              <w:rPr>
                <w:rFonts w:cs="Arial"/>
                <w:szCs w:val="20"/>
              </w:rPr>
              <w:t>Produced a land tenure concept paper for the National Campaign for Secure Tenure of Cambodia, for UN-Habitat.</w:t>
            </w:r>
          </w:p>
        </w:tc>
      </w:tr>
      <w:tr w:rsidR="002E4C4A" w:rsidTr="007B2EA0">
        <w:trPr>
          <w:cantSplit/>
        </w:trPr>
        <w:tc>
          <w:tcPr>
            <w:tcW w:w="1297" w:type="dxa"/>
          </w:tcPr>
          <w:p w:rsidR="002E4C4A" w:rsidRPr="00A634C4" w:rsidRDefault="002E4C4A">
            <w:pPr>
              <w:rPr>
                <w:rFonts w:cs="Arial"/>
                <w:bCs/>
                <w:szCs w:val="20"/>
              </w:rPr>
            </w:pPr>
            <w:r w:rsidRPr="00A634C4">
              <w:rPr>
                <w:rFonts w:cs="Arial"/>
                <w:bCs/>
                <w:szCs w:val="20"/>
              </w:rPr>
              <w:t xml:space="preserve">2003  </w:t>
            </w:r>
          </w:p>
          <w:p w:rsidR="002E4C4A" w:rsidRPr="00A634C4" w:rsidRDefault="002E4C4A">
            <w:pPr>
              <w:pStyle w:val="normaltableau"/>
              <w:spacing w:before="0" w:after="0"/>
              <w:rPr>
                <w:rFonts w:ascii="Arial" w:hAnsi="Arial" w:cs="Arial"/>
                <w:sz w:val="20"/>
              </w:rPr>
            </w:pPr>
          </w:p>
        </w:tc>
        <w:tc>
          <w:tcPr>
            <w:tcW w:w="1397" w:type="dxa"/>
          </w:tcPr>
          <w:p w:rsidR="002E4C4A" w:rsidRPr="00A634C4" w:rsidRDefault="002E4C4A">
            <w:pPr>
              <w:jc w:val="left"/>
              <w:rPr>
                <w:rFonts w:cs="Arial"/>
                <w:bCs/>
                <w:szCs w:val="20"/>
              </w:rPr>
            </w:pPr>
            <w:r w:rsidRPr="00A634C4">
              <w:rPr>
                <w:rFonts w:cs="Arial"/>
                <w:bCs/>
                <w:szCs w:val="20"/>
              </w:rPr>
              <w:t>UK</w:t>
            </w:r>
          </w:p>
          <w:p w:rsidR="002E4C4A" w:rsidRPr="00A634C4" w:rsidRDefault="002E4C4A">
            <w:pPr>
              <w:pStyle w:val="normaltableau"/>
              <w:spacing w:before="0" w:after="0"/>
              <w:jc w:val="left"/>
              <w:rPr>
                <w:rFonts w:ascii="Arial" w:hAnsi="Arial" w:cs="Arial"/>
                <w:sz w:val="20"/>
              </w:rPr>
            </w:pPr>
          </w:p>
        </w:tc>
        <w:tc>
          <w:tcPr>
            <w:tcW w:w="1701" w:type="dxa"/>
          </w:tcPr>
          <w:p w:rsidR="002E4C4A" w:rsidRPr="00A634C4" w:rsidRDefault="002E4C4A" w:rsidP="007B2EA0">
            <w:pPr>
              <w:jc w:val="left"/>
              <w:rPr>
                <w:rFonts w:cs="Arial"/>
                <w:bCs/>
                <w:szCs w:val="20"/>
              </w:rPr>
            </w:pPr>
            <w:r w:rsidRPr="00A634C4">
              <w:rPr>
                <w:rFonts w:cs="Arial"/>
                <w:bCs/>
                <w:szCs w:val="20"/>
              </w:rPr>
              <w:t>ID21</w:t>
            </w:r>
          </w:p>
          <w:p w:rsidR="002E4C4A" w:rsidRPr="00A634C4" w:rsidRDefault="002E4C4A" w:rsidP="007B2EA0">
            <w:pPr>
              <w:pStyle w:val="normaltableau"/>
              <w:spacing w:before="0" w:after="0"/>
              <w:jc w:val="left"/>
              <w:rPr>
                <w:rFonts w:ascii="Arial" w:hAnsi="Arial" w:cs="Arial"/>
                <w:sz w:val="20"/>
              </w:rPr>
            </w:pP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Editor</w:t>
            </w:r>
          </w:p>
        </w:tc>
        <w:tc>
          <w:tcPr>
            <w:tcW w:w="8800" w:type="dxa"/>
          </w:tcPr>
          <w:p w:rsidR="002E4C4A" w:rsidRPr="00A634C4" w:rsidRDefault="002E4C4A">
            <w:pPr>
              <w:rPr>
                <w:rFonts w:cs="Arial"/>
                <w:szCs w:val="20"/>
              </w:rPr>
            </w:pPr>
            <w:r w:rsidRPr="00A634C4">
              <w:rPr>
                <w:rFonts w:cs="Arial"/>
                <w:szCs w:val="20"/>
              </w:rPr>
              <w:t>Guest editor of research bulletin ‘Insights’ special issue on land tenure and property rights. 12,000 copies distributed to policy makers, administrators and professional groups internationally.</w:t>
            </w:r>
          </w:p>
        </w:tc>
      </w:tr>
      <w:tr w:rsidR="002E4C4A" w:rsidTr="007B2EA0">
        <w:trPr>
          <w:cantSplit/>
        </w:trPr>
        <w:tc>
          <w:tcPr>
            <w:tcW w:w="1297" w:type="dxa"/>
          </w:tcPr>
          <w:p w:rsidR="002E4C4A" w:rsidRPr="00A634C4" w:rsidRDefault="002E4C4A">
            <w:pPr>
              <w:rPr>
                <w:rFonts w:cs="Arial"/>
                <w:bCs/>
                <w:szCs w:val="20"/>
              </w:rPr>
            </w:pPr>
            <w:r w:rsidRPr="00A634C4">
              <w:rPr>
                <w:rFonts w:cs="Arial"/>
                <w:bCs/>
                <w:szCs w:val="20"/>
              </w:rPr>
              <w:t>2003</w:t>
            </w:r>
          </w:p>
        </w:tc>
        <w:tc>
          <w:tcPr>
            <w:tcW w:w="1397" w:type="dxa"/>
          </w:tcPr>
          <w:p w:rsidR="002E4C4A" w:rsidRPr="00A634C4" w:rsidRDefault="002E4C4A">
            <w:pPr>
              <w:jc w:val="left"/>
              <w:rPr>
                <w:rFonts w:cs="Arial"/>
                <w:szCs w:val="20"/>
              </w:rPr>
            </w:pPr>
            <w:r w:rsidRPr="00A634C4">
              <w:rPr>
                <w:rFonts w:cs="Arial"/>
                <w:szCs w:val="20"/>
              </w:rPr>
              <w:t>UK</w:t>
            </w:r>
          </w:p>
        </w:tc>
        <w:tc>
          <w:tcPr>
            <w:tcW w:w="1701" w:type="dxa"/>
          </w:tcPr>
          <w:p w:rsidR="002E4C4A" w:rsidRPr="00A634C4" w:rsidRDefault="007B2EA0" w:rsidP="007B2EA0">
            <w:pPr>
              <w:jc w:val="left"/>
              <w:rPr>
                <w:rFonts w:cs="Arial"/>
                <w:bCs/>
                <w:szCs w:val="20"/>
              </w:rPr>
            </w:pPr>
            <w:r w:rsidRPr="00A634C4">
              <w:rPr>
                <w:rFonts w:cs="Arial"/>
                <w:bCs/>
                <w:szCs w:val="20"/>
              </w:rPr>
              <w:t xml:space="preserve">UK </w:t>
            </w:r>
            <w:r w:rsidR="002E4C4A" w:rsidRPr="00A634C4">
              <w:rPr>
                <w:rFonts w:cs="Arial"/>
                <w:bCs/>
                <w:szCs w:val="20"/>
              </w:rPr>
              <w:t>Cabinet Office/DFID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szCs w:val="20"/>
              </w:rPr>
            </w:pPr>
            <w:r w:rsidRPr="00A634C4">
              <w:rPr>
                <w:rFonts w:cs="Arial"/>
                <w:bCs/>
                <w:szCs w:val="20"/>
              </w:rPr>
              <w:t xml:space="preserve">UK government - </w:t>
            </w:r>
            <w:r w:rsidRPr="00A634C4">
              <w:rPr>
                <w:rFonts w:cs="Arial"/>
                <w:szCs w:val="20"/>
              </w:rPr>
              <w:t>Commissioned by DFID to prepare a report for the Cabinet Office assessing the work and proposals of Hernando de Soto on land tenure and property rights’.</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2003</w:t>
            </w:r>
          </w:p>
          <w:p w:rsidR="002E4C4A" w:rsidRPr="00A634C4" w:rsidRDefault="002E4C4A">
            <w:pPr>
              <w:jc w:val="left"/>
              <w:rPr>
                <w:rFonts w:cs="Arial"/>
                <w:szCs w:val="20"/>
              </w:rPr>
            </w:pPr>
          </w:p>
        </w:tc>
        <w:tc>
          <w:tcPr>
            <w:tcW w:w="1397" w:type="dxa"/>
          </w:tcPr>
          <w:p w:rsidR="002E4C4A" w:rsidRPr="00A634C4" w:rsidRDefault="002E4C4A">
            <w:pPr>
              <w:pStyle w:val="normaltableau"/>
              <w:spacing w:before="0" w:after="0"/>
              <w:jc w:val="left"/>
              <w:rPr>
                <w:rFonts w:ascii="Arial" w:hAnsi="Arial" w:cs="Arial"/>
                <w:bCs/>
                <w:sz w:val="20"/>
              </w:rPr>
            </w:pPr>
            <w:r w:rsidRPr="00A634C4">
              <w:rPr>
                <w:rFonts w:ascii="Arial" w:hAnsi="Arial" w:cs="Arial"/>
                <w:bCs/>
                <w:sz w:val="20"/>
              </w:rPr>
              <w:t>USA</w:t>
            </w: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World Bank</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bCs/>
                <w:szCs w:val="20"/>
              </w:rPr>
            </w:pPr>
            <w:r w:rsidRPr="00A634C4">
              <w:rPr>
                <w:rFonts w:cs="Arial"/>
                <w:bCs/>
                <w:szCs w:val="20"/>
              </w:rPr>
              <w:t xml:space="preserve">World Bank Urban Research Symposium.  </w:t>
            </w:r>
            <w:r w:rsidRPr="00A634C4">
              <w:rPr>
                <w:rFonts w:cs="Arial"/>
                <w:szCs w:val="20"/>
              </w:rPr>
              <w:t xml:space="preserve">Invited to present a paper ‘Getting ahead of the game: A twin-track approach to urban development’ to be presented in Washington DC in December.  </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2002-6</w:t>
            </w:r>
          </w:p>
        </w:tc>
        <w:tc>
          <w:tcPr>
            <w:tcW w:w="1397" w:type="dxa"/>
          </w:tcPr>
          <w:p w:rsidR="002E4C4A" w:rsidRPr="00A634C4" w:rsidRDefault="002E4C4A">
            <w:pPr>
              <w:pStyle w:val="normaltableau"/>
              <w:spacing w:before="0" w:after="0"/>
              <w:jc w:val="left"/>
              <w:rPr>
                <w:rFonts w:ascii="Arial" w:hAnsi="Arial" w:cs="Arial"/>
                <w:bCs/>
                <w:sz w:val="20"/>
              </w:rPr>
            </w:pPr>
            <w:r w:rsidRPr="00A634C4">
              <w:rPr>
                <w:rFonts w:ascii="Arial" w:hAnsi="Arial" w:cs="Arial"/>
                <w:bCs/>
                <w:sz w:val="20"/>
              </w:rPr>
              <w:t>Munich, Germany</w:t>
            </w:r>
          </w:p>
        </w:tc>
        <w:tc>
          <w:tcPr>
            <w:tcW w:w="1701" w:type="dxa"/>
          </w:tcPr>
          <w:p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Technical University</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Visiting Lecturer</w:t>
            </w:r>
          </w:p>
        </w:tc>
        <w:tc>
          <w:tcPr>
            <w:tcW w:w="8800" w:type="dxa"/>
          </w:tcPr>
          <w:p w:rsidR="002E4C4A" w:rsidRPr="00A634C4" w:rsidRDefault="002E4C4A">
            <w:pPr>
              <w:rPr>
                <w:rFonts w:cs="Arial"/>
                <w:bCs/>
                <w:szCs w:val="20"/>
              </w:rPr>
            </w:pPr>
            <w:r w:rsidRPr="00A634C4">
              <w:rPr>
                <w:rFonts w:cs="Arial"/>
                <w:bCs/>
                <w:szCs w:val="20"/>
              </w:rPr>
              <w:t xml:space="preserve">Technical University, Munich.  </w:t>
            </w:r>
            <w:r w:rsidRPr="00A634C4">
              <w:rPr>
                <w:rFonts w:cs="Arial"/>
                <w:szCs w:val="20"/>
              </w:rPr>
              <w:t>Guest lecturer on housing and land tenure issues.</w:t>
            </w:r>
          </w:p>
        </w:tc>
      </w:tr>
      <w:tr w:rsidR="002E4C4A" w:rsidTr="007B2EA0">
        <w:trPr>
          <w:cantSplit/>
        </w:trPr>
        <w:tc>
          <w:tcPr>
            <w:tcW w:w="1297" w:type="dxa"/>
          </w:tcPr>
          <w:p w:rsidR="002E4C4A" w:rsidRPr="00A634C4" w:rsidRDefault="002E4C4A">
            <w:pPr>
              <w:jc w:val="left"/>
              <w:rPr>
                <w:rFonts w:cs="Arial"/>
                <w:szCs w:val="20"/>
              </w:rPr>
            </w:pPr>
            <w:r w:rsidRPr="00A634C4">
              <w:rPr>
                <w:rFonts w:cs="Arial"/>
                <w:szCs w:val="20"/>
              </w:rPr>
              <w:t>2002-2004</w:t>
            </w:r>
          </w:p>
          <w:p w:rsidR="002E4C4A" w:rsidRPr="00A634C4" w:rsidRDefault="002E4C4A">
            <w:pPr>
              <w:jc w:val="left"/>
              <w:rPr>
                <w:rFonts w:cs="Arial"/>
                <w:spacing w:val="-3"/>
                <w:szCs w:val="20"/>
              </w:rPr>
            </w:pPr>
          </w:p>
        </w:tc>
        <w:tc>
          <w:tcPr>
            <w:tcW w:w="1397" w:type="dxa"/>
          </w:tcPr>
          <w:p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z w:val="20"/>
              </w:rPr>
              <w:t>Cambodia</w:t>
            </w:r>
          </w:p>
        </w:tc>
        <w:tc>
          <w:tcPr>
            <w:tcW w:w="1701" w:type="dxa"/>
          </w:tcPr>
          <w:p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UN-Habitat, Cities Alliance and GTZ</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 and Team Leader</w:t>
            </w:r>
          </w:p>
        </w:tc>
        <w:tc>
          <w:tcPr>
            <w:tcW w:w="8800" w:type="dxa"/>
          </w:tcPr>
          <w:p w:rsidR="002E4C4A" w:rsidRPr="00A634C4" w:rsidRDefault="002E4C4A">
            <w:pPr>
              <w:rPr>
                <w:rFonts w:cs="Arial"/>
                <w:bCs/>
                <w:spacing w:val="-3"/>
                <w:szCs w:val="20"/>
              </w:rPr>
            </w:pPr>
            <w:r w:rsidRPr="00A634C4">
              <w:rPr>
                <w:rFonts w:cs="Arial"/>
                <w:bCs/>
                <w:szCs w:val="20"/>
              </w:rPr>
              <w:t xml:space="preserve">Improving Tenure Security for the Urban Poor.  </w:t>
            </w:r>
            <w:r w:rsidRPr="00A634C4">
              <w:rPr>
                <w:rFonts w:cs="Arial"/>
                <w:szCs w:val="20"/>
              </w:rPr>
              <w:t>Director of ‘Secure tenure for the urban poor’ project funded jointly by Cities Alliance, UN-Habitat and GTZ to develop innovative approaches to providing secure tenure for the urban poor in Phnom Penh as part of the capital’s social and economic development strategy.</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2002 - 2003</w:t>
            </w:r>
          </w:p>
          <w:p w:rsidR="002E4C4A" w:rsidRPr="00A634C4" w:rsidRDefault="002E4C4A">
            <w:pPr>
              <w:jc w:val="left"/>
              <w:rPr>
                <w:rFonts w:cs="Arial"/>
                <w:spacing w:val="-3"/>
                <w:szCs w:val="20"/>
              </w:rPr>
            </w:pPr>
          </w:p>
        </w:tc>
        <w:tc>
          <w:tcPr>
            <w:tcW w:w="1397" w:type="dxa"/>
          </w:tcPr>
          <w:p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UK</w:t>
            </w:r>
          </w:p>
        </w:tc>
        <w:tc>
          <w:tcPr>
            <w:tcW w:w="1701" w:type="dxa"/>
          </w:tcPr>
          <w:p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Project Director</w:t>
            </w:r>
          </w:p>
        </w:tc>
        <w:tc>
          <w:tcPr>
            <w:tcW w:w="8800" w:type="dxa"/>
          </w:tcPr>
          <w:p w:rsidR="002E4C4A" w:rsidRPr="00A634C4" w:rsidRDefault="002E4C4A">
            <w:pPr>
              <w:rPr>
                <w:rFonts w:cs="Arial"/>
                <w:bCs/>
                <w:spacing w:val="-3"/>
                <w:szCs w:val="20"/>
              </w:rPr>
            </w:pPr>
            <w:r w:rsidRPr="00A634C4">
              <w:rPr>
                <w:rFonts w:cs="Arial"/>
                <w:szCs w:val="20"/>
              </w:rPr>
              <w:t xml:space="preserve">Progress in the Provision of Secure Tenure for the Urban Poor. </w:t>
            </w:r>
            <w:r w:rsidRPr="00A634C4">
              <w:rPr>
                <w:rFonts w:cs="Arial"/>
                <w:spacing w:val="-3"/>
                <w:szCs w:val="20"/>
              </w:rPr>
              <w:t xml:space="preserve">Commissioned by the UK Department for International Development as an extension to the project ‘Innovative approaches to secure tenure for the urban poor’ (below). </w:t>
            </w:r>
            <w:r w:rsidRPr="00A634C4">
              <w:rPr>
                <w:rFonts w:cs="Arial"/>
                <w:szCs w:val="20"/>
              </w:rPr>
              <w:t>The project provided evidence of the strengths and limitations of ‘intermediate’ non-statutory tenure systems in providing secure shelter and their potential contribution to the formulation and implementation of pro-poor urban land tenure policies. It also contributed policy options to the UN-Habitat campaign for Secure Tenure and the Cities Alliance activities.</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lastRenderedPageBreak/>
              <w:t>2002</w:t>
            </w:r>
          </w:p>
          <w:p w:rsidR="002E4C4A" w:rsidRPr="00A634C4" w:rsidRDefault="002E4C4A">
            <w:pPr>
              <w:jc w:val="left"/>
              <w:rPr>
                <w:rFonts w:cs="Arial"/>
                <w:spacing w:val="-3"/>
                <w:szCs w:val="20"/>
              </w:rPr>
            </w:pPr>
          </w:p>
        </w:tc>
        <w:tc>
          <w:tcPr>
            <w:tcW w:w="1397" w:type="dxa"/>
          </w:tcPr>
          <w:p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Nairobi</w:t>
            </w: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bCs/>
                <w:spacing w:val="-3"/>
                <w:sz w:val="20"/>
              </w:rPr>
              <w:t>UN-Habitat</w:t>
            </w:r>
          </w:p>
        </w:tc>
        <w:tc>
          <w:tcPr>
            <w:tcW w:w="1799" w:type="dxa"/>
          </w:tcPr>
          <w:p w:rsidR="002E4C4A" w:rsidRPr="00A634C4" w:rsidRDefault="002E4C4A">
            <w:pPr>
              <w:pStyle w:val="normaltableau"/>
              <w:spacing w:before="0" w:after="0"/>
              <w:rPr>
                <w:rFonts w:ascii="Arial" w:hAnsi="Arial" w:cs="Arial"/>
                <w:sz w:val="20"/>
              </w:rPr>
            </w:pPr>
          </w:p>
        </w:tc>
        <w:tc>
          <w:tcPr>
            <w:tcW w:w="8800" w:type="dxa"/>
          </w:tcPr>
          <w:p w:rsidR="002E4C4A" w:rsidRPr="00A634C4" w:rsidRDefault="002E4C4A">
            <w:pPr>
              <w:rPr>
                <w:rFonts w:cs="Arial"/>
                <w:bCs/>
                <w:spacing w:val="-3"/>
                <w:szCs w:val="20"/>
              </w:rPr>
            </w:pPr>
            <w:r w:rsidRPr="00A634C4">
              <w:rPr>
                <w:rFonts w:cs="Arial"/>
                <w:spacing w:val="-3"/>
                <w:szCs w:val="20"/>
              </w:rPr>
              <w:t xml:space="preserve">Presented a paper and acted as facilitator for a session at the Global Urban Forum as part of the official UK delegation. Launched book on innovative approaches to land tenure and property rights at </w:t>
            </w:r>
            <w:r w:rsidRPr="00A634C4">
              <w:rPr>
                <w:rFonts w:cs="Arial"/>
                <w:bCs/>
                <w:spacing w:val="-3"/>
                <w:szCs w:val="20"/>
              </w:rPr>
              <w:t>World Bank, Washington DC</w:t>
            </w:r>
          </w:p>
          <w:p w:rsidR="002E4C4A" w:rsidRPr="00A634C4" w:rsidRDefault="002E4C4A">
            <w:pPr>
              <w:rPr>
                <w:rFonts w:cs="Arial"/>
                <w:bCs/>
                <w:spacing w:val="-3"/>
                <w:szCs w:val="20"/>
              </w:rPr>
            </w:pP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2001-03</w:t>
            </w:r>
          </w:p>
        </w:tc>
        <w:tc>
          <w:tcPr>
            <w:tcW w:w="1397" w:type="dxa"/>
          </w:tcPr>
          <w:p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Lund, Sweden</w:t>
            </w:r>
          </w:p>
        </w:tc>
        <w:tc>
          <w:tcPr>
            <w:tcW w:w="1701" w:type="dxa"/>
          </w:tcPr>
          <w:p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Lund University</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Visiting Lecturer</w:t>
            </w:r>
          </w:p>
        </w:tc>
        <w:tc>
          <w:tcPr>
            <w:tcW w:w="8800" w:type="dxa"/>
          </w:tcPr>
          <w:p w:rsidR="002E4C4A" w:rsidRPr="00A634C4" w:rsidRDefault="002E4C4A">
            <w:pPr>
              <w:rPr>
                <w:rFonts w:cs="Arial"/>
                <w:spacing w:val="-3"/>
                <w:szCs w:val="20"/>
              </w:rPr>
            </w:pPr>
            <w:r w:rsidRPr="00A634C4">
              <w:rPr>
                <w:rFonts w:cs="Arial"/>
                <w:spacing w:val="-3"/>
                <w:szCs w:val="20"/>
              </w:rPr>
              <w:t>Guest lecturer at international course on housing and urban development at the Housing Development and Management Centre, Lund University,</w:t>
            </w:r>
            <w:r w:rsidRPr="00A634C4">
              <w:rPr>
                <w:rFonts w:cs="Arial"/>
                <w:bCs/>
                <w:spacing w:val="-3"/>
                <w:szCs w:val="20"/>
              </w:rPr>
              <w:t xml:space="preserve"> Lund, Sweden</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2002</w:t>
            </w:r>
          </w:p>
        </w:tc>
        <w:tc>
          <w:tcPr>
            <w:tcW w:w="1397" w:type="dxa"/>
          </w:tcPr>
          <w:p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Cities Alliance</w:t>
            </w:r>
          </w:p>
        </w:tc>
        <w:tc>
          <w:tcPr>
            <w:tcW w:w="1701" w:type="dxa"/>
          </w:tcPr>
          <w:p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Washington DC</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Presenter</w:t>
            </w:r>
          </w:p>
        </w:tc>
        <w:tc>
          <w:tcPr>
            <w:tcW w:w="8800" w:type="dxa"/>
          </w:tcPr>
          <w:p w:rsidR="002E4C4A" w:rsidRPr="00A634C4" w:rsidRDefault="002E4C4A">
            <w:pPr>
              <w:rPr>
                <w:rFonts w:cs="Arial"/>
                <w:spacing w:val="-3"/>
                <w:szCs w:val="20"/>
              </w:rPr>
            </w:pPr>
            <w:r w:rsidRPr="00A634C4">
              <w:rPr>
                <w:rFonts w:cs="Arial"/>
                <w:spacing w:val="-3"/>
                <w:szCs w:val="20"/>
              </w:rPr>
              <w:t>Invited by Cities Alliance to present a paper at a special seminar on land tenure and property rights chaired by the Managing Director of the World Bank and the Executive Director of UN-Habitat. Launched book at the Seminar.</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2002</w:t>
            </w:r>
          </w:p>
        </w:tc>
        <w:tc>
          <w:tcPr>
            <w:tcW w:w="1397" w:type="dxa"/>
          </w:tcPr>
          <w:p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Philippines</w:t>
            </w:r>
          </w:p>
        </w:tc>
        <w:tc>
          <w:tcPr>
            <w:tcW w:w="1701" w:type="dxa"/>
          </w:tcPr>
          <w:p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World Bank</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spacing w:val="-3"/>
                <w:szCs w:val="20"/>
              </w:rPr>
            </w:pPr>
            <w:r w:rsidRPr="00A634C4">
              <w:rPr>
                <w:rFonts w:cs="Arial"/>
                <w:spacing w:val="-3"/>
                <w:szCs w:val="20"/>
              </w:rPr>
              <w:t xml:space="preserve">Respondent to paper at the World Bank Asia regional Seminar on Land Policy, </w:t>
            </w:r>
            <w:r w:rsidRPr="00A634C4">
              <w:rPr>
                <w:rFonts w:cs="Arial"/>
                <w:bCs/>
                <w:spacing w:val="-3"/>
                <w:szCs w:val="20"/>
              </w:rPr>
              <w:t>Manila, Philippines</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2001 – 2003</w:t>
            </w:r>
          </w:p>
          <w:p w:rsidR="002E4C4A" w:rsidRPr="00A634C4" w:rsidRDefault="002E4C4A">
            <w:pPr>
              <w:pStyle w:val="normaltableau"/>
              <w:spacing w:before="0" w:after="0"/>
              <w:rPr>
                <w:rFonts w:ascii="Arial" w:hAnsi="Arial" w:cs="Arial"/>
                <w:sz w:val="20"/>
              </w:rPr>
            </w:pPr>
          </w:p>
        </w:tc>
        <w:tc>
          <w:tcPr>
            <w:tcW w:w="1397" w:type="dxa"/>
          </w:tcPr>
          <w:p w:rsidR="002E4C4A" w:rsidRPr="00A634C4" w:rsidRDefault="002E4C4A">
            <w:pPr>
              <w:pStyle w:val="normaltableau"/>
              <w:spacing w:before="0" w:after="0"/>
              <w:jc w:val="left"/>
              <w:rPr>
                <w:rFonts w:ascii="Arial" w:hAnsi="Arial" w:cs="Arial"/>
                <w:sz w:val="20"/>
              </w:rPr>
            </w:pPr>
            <w:r w:rsidRPr="00A634C4">
              <w:rPr>
                <w:rFonts w:ascii="Arial" w:hAnsi="Arial" w:cs="Arial"/>
                <w:bCs/>
                <w:spacing w:val="-3"/>
                <w:sz w:val="20"/>
              </w:rPr>
              <w:t>Maldives</w:t>
            </w: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World Bank</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Team Leader</w:t>
            </w:r>
          </w:p>
        </w:tc>
        <w:tc>
          <w:tcPr>
            <w:tcW w:w="8800" w:type="dxa"/>
          </w:tcPr>
          <w:p w:rsidR="002E4C4A" w:rsidRPr="00A634C4" w:rsidRDefault="002E4C4A">
            <w:pPr>
              <w:rPr>
                <w:rFonts w:cs="Arial"/>
                <w:szCs w:val="20"/>
              </w:rPr>
            </w:pPr>
            <w:r w:rsidRPr="00A634C4">
              <w:rPr>
                <w:rFonts w:cs="Arial"/>
                <w:bCs/>
                <w:spacing w:val="-3"/>
                <w:szCs w:val="20"/>
              </w:rPr>
              <w:t xml:space="preserve">Land management, housing and urban development. Led </w:t>
            </w:r>
            <w:r w:rsidRPr="00A634C4">
              <w:rPr>
                <w:rFonts w:cs="Arial"/>
                <w:szCs w:val="20"/>
              </w:rPr>
              <w:t xml:space="preserve">international team and adviser on housing and urban development for World Bank funded project to provide capacity building for the Maldives Housing and Urban Development Board. </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2001</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zCs w:val="20"/>
              </w:rPr>
            </w:pPr>
            <w:r w:rsidRPr="00A634C4">
              <w:rPr>
                <w:rFonts w:cs="Arial"/>
                <w:bCs/>
                <w:szCs w:val="20"/>
              </w:rPr>
              <w:t>Lebanon/</w:t>
            </w:r>
          </w:p>
          <w:p w:rsidR="002E4C4A" w:rsidRPr="00A634C4" w:rsidRDefault="002E4C4A">
            <w:pPr>
              <w:jc w:val="left"/>
              <w:rPr>
                <w:rFonts w:cs="Arial"/>
                <w:bCs/>
                <w:szCs w:val="20"/>
              </w:rPr>
            </w:pPr>
            <w:r w:rsidRPr="00A634C4">
              <w:rPr>
                <w:rFonts w:cs="Arial"/>
                <w:bCs/>
                <w:szCs w:val="20"/>
              </w:rPr>
              <w:t>Kenya/UK</w:t>
            </w:r>
          </w:p>
          <w:p w:rsidR="002E4C4A" w:rsidRPr="00A634C4" w:rsidRDefault="002E4C4A">
            <w:pPr>
              <w:jc w:val="left"/>
              <w:rPr>
                <w:rFonts w:cs="Arial"/>
                <w:bCs/>
                <w:spacing w:val="-3"/>
                <w:szCs w:val="20"/>
              </w:rPr>
            </w:pP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UN</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spacing w:val="-3"/>
                <w:szCs w:val="20"/>
              </w:rPr>
            </w:pPr>
            <w:r w:rsidRPr="00A634C4">
              <w:rPr>
                <w:rFonts w:cs="Arial"/>
                <w:spacing w:val="-3"/>
                <w:szCs w:val="20"/>
              </w:rPr>
              <w:t>Presenting keynote paper at international conference on the regeneration of South Lebanon</w:t>
            </w:r>
          </w:p>
          <w:p w:rsidR="002E4C4A" w:rsidRPr="00A634C4" w:rsidRDefault="002E4C4A">
            <w:pPr>
              <w:rPr>
                <w:rFonts w:cs="Arial"/>
                <w:spacing w:val="-3"/>
                <w:szCs w:val="20"/>
              </w:rPr>
            </w:pPr>
            <w:r w:rsidRPr="00A634C4">
              <w:rPr>
                <w:rFonts w:cs="Arial"/>
                <w:szCs w:val="20"/>
              </w:rPr>
              <w:t xml:space="preserve">Kenya - </w:t>
            </w:r>
            <w:r w:rsidRPr="00A634C4">
              <w:rPr>
                <w:rFonts w:cs="Arial"/>
                <w:spacing w:val="-3"/>
                <w:szCs w:val="20"/>
              </w:rPr>
              <w:t xml:space="preserve">Presented paper and participated in plenary Panel Presentation as a member of UK delegation at UN Commission on Human Settlements </w:t>
            </w:r>
          </w:p>
          <w:p w:rsidR="002E4C4A" w:rsidRPr="00A634C4" w:rsidRDefault="002E4C4A">
            <w:pPr>
              <w:rPr>
                <w:rFonts w:cs="Arial"/>
                <w:szCs w:val="20"/>
              </w:rPr>
            </w:pPr>
            <w:r w:rsidRPr="00A634C4">
              <w:rPr>
                <w:rFonts w:cs="Arial"/>
                <w:szCs w:val="20"/>
              </w:rPr>
              <w:t xml:space="preserve">UK - </w:t>
            </w:r>
            <w:r w:rsidRPr="00A634C4">
              <w:rPr>
                <w:rFonts w:cs="Arial"/>
                <w:spacing w:val="-3"/>
                <w:szCs w:val="20"/>
              </w:rPr>
              <w:t>Participant in the Consultation on ‘Information and Communication technologies for a sustainable future’ organised by the Building and Social Housing Foundation at St George’s House, Windsor Castle.</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2000 – 2004</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India/</w:t>
            </w:r>
          </w:p>
          <w:p w:rsidR="002E4C4A" w:rsidRPr="00A634C4" w:rsidRDefault="002E4C4A">
            <w:pPr>
              <w:jc w:val="left"/>
              <w:rPr>
                <w:rFonts w:cs="Arial"/>
                <w:bCs/>
                <w:spacing w:val="-3"/>
                <w:szCs w:val="20"/>
              </w:rPr>
            </w:pPr>
            <w:r w:rsidRPr="00A634C4">
              <w:rPr>
                <w:rFonts w:cs="Arial"/>
                <w:bCs/>
                <w:spacing w:val="-3"/>
                <w:szCs w:val="20"/>
              </w:rPr>
              <w:t>Lesotho/</w:t>
            </w:r>
          </w:p>
          <w:p w:rsidR="002E4C4A" w:rsidRPr="00A634C4" w:rsidRDefault="002E4C4A">
            <w:pPr>
              <w:jc w:val="left"/>
              <w:rPr>
                <w:rFonts w:cs="Arial"/>
                <w:bCs/>
                <w:spacing w:val="-3"/>
                <w:szCs w:val="20"/>
              </w:rPr>
            </w:pPr>
            <w:r w:rsidRPr="00A634C4">
              <w:rPr>
                <w:rFonts w:cs="Arial"/>
                <w:bCs/>
                <w:spacing w:val="-3"/>
                <w:szCs w:val="20"/>
              </w:rPr>
              <w:t>South Africa/</w:t>
            </w:r>
          </w:p>
          <w:p w:rsidR="002E4C4A" w:rsidRPr="00A634C4" w:rsidRDefault="002E4C4A">
            <w:pPr>
              <w:jc w:val="left"/>
              <w:rPr>
                <w:rFonts w:cs="Arial"/>
                <w:bCs/>
                <w:spacing w:val="-3"/>
                <w:szCs w:val="20"/>
              </w:rPr>
            </w:pPr>
            <w:r w:rsidRPr="00A634C4">
              <w:rPr>
                <w:rFonts w:cs="Arial"/>
                <w:bCs/>
                <w:spacing w:val="-3"/>
                <w:szCs w:val="20"/>
              </w:rPr>
              <w:t>Tanzania/</w:t>
            </w:r>
          </w:p>
          <w:p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Turkey</w:t>
            </w: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Project Director</w:t>
            </w:r>
          </w:p>
        </w:tc>
        <w:tc>
          <w:tcPr>
            <w:tcW w:w="8800" w:type="dxa"/>
          </w:tcPr>
          <w:p w:rsidR="002E4C4A" w:rsidRPr="00A634C4" w:rsidRDefault="002E4C4A">
            <w:pPr>
              <w:rPr>
                <w:rFonts w:cs="Arial"/>
                <w:bCs/>
                <w:spacing w:val="-3"/>
                <w:szCs w:val="20"/>
              </w:rPr>
            </w:pPr>
            <w:r w:rsidRPr="00A634C4">
              <w:rPr>
                <w:rFonts w:cs="Arial"/>
                <w:szCs w:val="20"/>
              </w:rPr>
              <w:t xml:space="preserve">Regulatory Guidelines for Affordable Shelter.  Directed research project commissioned by UK Department for International Development to review existing barriers to legal shelter by the urban poor and propose options for removing them. </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2000 - 2001</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Cuba</w:t>
            </w:r>
          </w:p>
        </w:tc>
        <w:tc>
          <w:tcPr>
            <w:tcW w:w="1701" w:type="dxa"/>
          </w:tcPr>
          <w:p w:rsidR="002E4C4A" w:rsidRPr="00A634C4" w:rsidRDefault="002E4C4A">
            <w:pPr>
              <w:pStyle w:val="normaltableau"/>
              <w:spacing w:before="0" w:after="0"/>
              <w:rPr>
                <w:rFonts w:ascii="Arial" w:hAnsi="Arial" w:cs="Arial"/>
                <w:sz w:val="20"/>
              </w:rPr>
            </w:pPr>
            <w:r w:rsidRPr="00A634C4">
              <w:rPr>
                <w:rFonts w:ascii="Arial" w:hAnsi="Arial" w:cs="Arial"/>
                <w:spacing w:val="-3"/>
                <w:sz w:val="20"/>
              </w:rPr>
              <w:t>British Government</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szCs w:val="20"/>
              </w:rPr>
            </w:pPr>
            <w:r w:rsidRPr="00A634C4">
              <w:rPr>
                <w:rFonts w:cs="Arial"/>
                <w:bCs/>
                <w:spacing w:val="-3"/>
                <w:szCs w:val="20"/>
              </w:rPr>
              <w:t xml:space="preserve">Participatory urban development project. </w:t>
            </w:r>
            <w:r w:rsidRPr="00A634C4">
              <w:rPr>
                <w:rFonts w:cs="Arial"/>
                <w:spacing w:val="-3"/>
                <w:szCs w:val="20"/>
              </w:rPr>
              <w:t xml:space="preserve">Preparing detailed proposals for a socially and economically sustainable urban development and housing project in Matanzas in collaboration with the municipality and the Instituto Superior </w:t>
            </w:r>
            <w:proofErr w:type="spellStart"/>
            <w:r w:rsidRPr="00A634C4">
              <w:rPr>
                <w:rFonts w:cs="Arial"/>
                <w:spacing w:val="-3"/>
                <w:szCs w:val="20"/>
              </w:rPr>
              <w:t>Politecnico</w:t>
            </w:r>
            <w:proofErr w:type="spellEnd"/>
            <w:r w:rsidRPr="00A634C4">
              <w:rPr>
                <w:rFonts w:cs="Arial"/>
                <w:spacing w:val="-3"/>
                <w:szCs w:val="20"/>
              </w:rPr>
              <w:t xml:space="preserve"> Jose Antonio Echeverria, Havana</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lastRenderedPageBreak/>
              <w:t>2000 - 2001</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Benin, Bolivia, Botswana, Brazil, Colombia, Egypt,  India, Kenya, Peru, Russia, Senegal, South Africa, Thailand, Turkey</w:t>
            </w:r>
          </w:p>
        </w:tc>
        <w:tc>
          <w:tcPr>
            <w:tcW w:w="1701" w:type="dxa"/>
          </w:tcPr>
          <w:p w:rsidR="002E4C4A" w:rsidRPr="00A634C4" w:rsidRDefault="002E4C4A">
            <w:pPr>
              <w:pStyle w:val="normaltableau"/>
              <w:spacing w:before="0" w:after="0"/>
              <w:rPr>
                <w:rFonts w:ascii="Arial" w:hAnsi="Arial" w:cs="Arial"/>
                <w:spacing w:val="-3"/>
                <w:sz w:val="20"/>
              </w:rPr>
            </w:pPr>
            <w:r w:rsidRPr="00A634C4">
              <w:rPr>
                <w:rFonts w:ascii="Arial" w:hAnsi="Arial" w:cs="Arial"/>
                <w:spacing w:val="-3"/>
                <w:sz w:val="20"/>
              </w:rPr>
              <w:t>DFID</w:t>
            </w:r>
          </w:p>
        </w:tc>
        <w:tc>
          <w:tcPr>
            <w:tcW w:w="1799" w:type="dxa"/>
          </w:tcPr>
          <w:p w:rsidR="002E4C4A" w:rsidRPr="00A634C4" w:rsidRDefault="002E4C4A">
            <w:pPr>
              <w:pStyle w:val="normaltableau"/>
              <w:spacing w:before="0" w:after="0"/>
              <w:rPr>
                <w:rFonts w:ascii="Arial" w:hAnsi="Arial" w:cs="Arial"/>
                <w:sz w:val="20"/>
              </w:rPr>
            </w:pPr>
          </w:p>
        </w:tc>
        <w:tc>
          <w:tcPr>
            <w:tcW w:w="8800" w:type="dxa"/>
          </w:tcPr>
          <w:p w:rsidR="002E4C4A" w:rsidRPr="00A634C4" w:rsidRDefault="002E4C4A">
            <w:pPr>
              <w:rPr>
                <w:rFonts w:cs="Arial"/>
                <w:bCs/>
                <w:szCs w:val="20"/>
              </w:rPr>
            </w:pPr>
            <w:r w:rsidRPr="00A634C4">
              <w:rPr>
                <w:rFonts w:cs="Arial"/>
                <w:bCs/>
                <w:spacing w:val="-3"/>
                <w:szCs w:val="20"/>
              </w:rPr>
              <w:t xml:space="preserve">Innovative approaches to secure tenure for the urban poor.  </w:t>
            </w:r>
            <w:r w:rsidRPr="00A634C4">
              <w:rPr>
                <w:rFonts w:cs="Arial"/>
                <w:spacing w:val="-3"/>
                <w:szCs w:val="20"/>
              </w:rPr>
              <w:t>Commissioned by the UK Department for International Development to review innovative approaches for increasing security of tenure for the urban poor. The project reviewed examples and prepared recommendations (including a film transmitted on BBC World Television in June 2001 and a media pack) submitted to the UNCHS Campaign for Tenure Security and the Istanbul+5 conference in 2001. A book (‘Land, Rights and Innovation: Improving tenure security for the urban poor’ Intermediate Technology Publications, 2002)</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2000</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p>
        </w:tc>
        <w:tc>
          <w:tcPr>
            <w:tcW w:w="1701" w:type="dxa"/>
          </w:tcPr>
          <w:p w:rsidR="002E4C4A" w:rsidRPr="00A634C4" w:rsidRDefault="002E4C4A">
            <w:pPr>
              <w:pStyle w:val="normaltableau"/>
              <w:spacing w:before="0" w:after="0"/>
              <w:rPr>
                <w:rFonts w:ascii="Arial" w:hAnsi="Arial" w:cs="Arial"/>
                <w:spacing w:val="-3"/>
                <w:sz w:val="20"/>
              </w:rPr>
            </w:pPr>
          </w:p>
        </w:tc>
        <w:tc>
          <w:tcPr>
            <w:tcW w:w="1799" w:type="dxa"/>
          </w:tcPr>
          <w:p w:rsidR="002E4C4A" w:rsidRPr="00A634C4" w:rsidRDefault="002E4C4A">
            <w:pPr>
              <w:pStyle w:val="normaltableau"/>
              <w:spacing w:before="0" w:after="0"/>
              <w:rPr>
                <w:rFonts w:ascii="Arial" w:hAnsi="Arial" w:cs="Arial"/>
                <w:sz w:val="20"/>
              </w:rPr>
            </w:pPr>
          </w:p>
        </w:tc>
        <w:tc>
          <w:tcPr>
            <w:tcW w:w="8800" w:type="dxa"/>
          </w:tcPr>
          <w:p w:rsidR="002E4C4A" w:rsidRPr="00A634C4" w:rsidRDefault="002E4C4A">
            <w:pPr>
              <w:rPr>
                <w:rFonts w:cs="Arial"/>
                <w:bCs/>
                <w:spacing w:val="-3"/>
                <w:szCs w:val="20"/>
              </w:rPr>
            </w:pPr>
            <w:r w:rsidRPr="00A634C4">
              <w:rPr>
                <w:rFonts w:cs="Arial"/>
                <w:bCs/>
                <w:szCs w:val="20"/>
              </w:rPr>
              <w:t xml:space="preserve">DFID Strategy Paper ‘Meeting the challenge of urban poverty’.  </w:t>
            </w:r>
            <w:r w:rsidRPr="00A634C4">
              <w:rPr>
                <w:rFonts w:cs="Arial"/>
                <w:szCs w:val="20"/>
              </w:rPr>
              <w:t>Contributed to the preparation of this paper which forms the basis for UK priorities for reducing global poverty.</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2000</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Kenya/</w:t>
            </w:r>
          </w:p>
          <w:p w:rsidR="002E4C4A" w:rsidRPr="00A634C4" w:rsidRDefault="002E4C4A">
            <w:pPr>
              <w:jc w:val="left"/>
              <w:rPr>
                <w:rFonts w:cs="Arial"/>
                <w:bCs/>
                <w:spacing w:val="-3"/>
                <w:szCs w:val="20"/>
              </w:rPr>
            </w:pPr>
            <w:r w:rsidRPr="00A634C4">
              <w:rPr>
                <w:rFonts w:cs="Arial"/>
                <w:bCs/>
                <w:spacing w:val="-3"/>
                <w:szCs w:val="20"/>
              </w:rPr>
              <w:t>Belgium</w:t>
            </w:r>
          </w:p>
        </w:tc>
        <w:tc>
          <w:tcPr>
            <w:tcW w:w="1701" w:type="dxa"/>
          </w:tcPr>
          <w:p w:rsidR="002E4C4A" w:rsidRPr="00A634C4" w:rsidRDefault="002E4C4A">
            <w:pPr>
              <w:pStyle w:val="normaltableau"/>
              <w:spacing w:before="0" w:after="0"/>
              <w:rPr>
                <w:rFonts w:ascii="Arial" w:hAnsi="Arial" w:cs="Arial"/>
                <w:spacing w:val="-3"/>
                <w:sz w:val="20"/>
              </w:rPr>
            </w:pPr>
            <w:r w:rsidRPr="00A634C4">
              <w:rPr>
                <w:rFonts w:ascii="Arial" w:hAnsi="Arial" w:cs="Arial"/>
                <w:sz w:val="20"/>
              </w:rPr>
              <w:t xml:space="preserve">World Bank </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spacing w:val="-3"/>
                <w:szCs w:val="20"/>
              </w:rPr>
            </w:pPr>
            <w:r w:rsidRPr="00A634C4">
              <w:rPr>
                <w:rFonts w:cs="Arial"/>
                <w:szCs w:val="20"/>
              </w:rPr>
              <w:t xml:space="preserve">World Bank Urban Forum - </w:t>
            </w:r>
            <w:r w:rsidRPr="00A634C4">
              <w:rPr>
                <w:rFonts w:cs="Arial"/>
                <w:spacing w:val="-3"/>
                <w:szCs w:val="20"/>
              </w:rPr>
              <w:t>Presented paper on urban land tenure policy issues and options</w:t>
            </w:r>
          </w:p>
          <w:p w:rsidR="002E4C4A" w:rsidRPr="00A634C4" w:rsidRDefault="002E4C4A">
            <w:pPr>
              <w:rPr>
                <w:rFonts w:cs="Arial"/>
                <w:spacing w:val="-3"/>
                <w:szCs w:val="20"/>
              </w:rPr>
            </w:pPr>
            <w:r w:rsidRPr="00A634C4">
              <w:rPr>
                <w:rFonts w:cs="Arial"/>
                <w:szCs w:val="20"/>
              </w:rPr>
              <w:t xml:space="preserve">Kenya - </w:t>
            </w:r>
            <w:r w:rsidRPr="00A634C4">
              <w:rPr>
                <w:rFonts w:cs="Arial"/>
                <w:spacing w:val="-3"/>
                <w:szCs w:val="20"/>
              </w:rPr>
              <w:t xml:space="preserve">Presented paper on tenure at UN Istanbul+5 </w:t>
            </w:r>
            <w:proofErr w:type="spellStart"/>
            <w:r w:rsidRPr="00A634C4">
              <w:rPr>
                <w:rFonts w:cs="Arial"/>
                <w:spacing w:val="-3"/>
                <w:szCs w:val="20"/>
              </w:rPr>
              <w:t>PrepCom</w:t>
            </w:r>
            <w:proofErr w:type="spellEnd"/>
            <w:r w:rsidRPr="00A634C4">
              <w:rPr>
                <w:rFonts w:cs="Arial"/>
                <w:spacing w:val="-3"/>
                <w:szCs w:val="20"/>
              </w:rPr>
              <w:t xml:space="preserve"> conference</w:t>
            </w:r>
          </w:p>
          <w:p w:rsidR="002E4C4A" w:rsidRPr="00A634C4" w:rsidRDefault="002E4C4A">
            <w:pPr>
              <w:rPr>
                <w:rFonts w:cs="Arial"/>
                <w:bCs/>
                <w:spacing w:val="-3"/>
                <w:szCs w:val="20"/>
              </w:rPr>
            </w:pPr>
            <w:r w:rsidRPr="00A634C4">
              <w:rPr>
                <w:rFonts w:cs="Arial"/>
                <w:szCs w:val="20"/>
              </w:rPr>
              <w:t xml:space="preserve">Belgium - </w:t>
            </w:r>
            <w:r w:rsidRPr="00A634C4">
              <w:rPr>
                <w:rFonts w:cs="Arial"/>
                <w:spacing w:val="-3"/>
                <w:szCs w:val="20"/>
              </w:rPr>
              <w:t xml:space="preserve">Member of the Commission evaluating research and training courses at the </w:t>
            </w:r>
            <w:proofErr w:type="spellStart"/>
            <w:r w:rsidRPr="00A634C4">
              <w:rPr>
                <w:rFonts w:cs="Arial"/>
                <w:spacing w:val="-3"/>
                <w:szCs w:val="20"/>
              </w:rPr>
              <w:t>Katholieke</w:t>
            </w:r>
            <w:proofErr w:type="spellEnd"/>
            <w:r w:rsidRPr="00A634C4">
              <w:rPr>
                <w:rFonts w:cs="Arial"/>
                <w:spacing w:val="-3"/>
                <w:szCs w:val="20"/>
              </w:rPr>
              <w:t xml:space="preserve"> Universiteit Leuven</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1999</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UK</w:t>
            </w:r>
          </w:p>
        </w:tc>
        <w:tc>
          <w:tcPr>
            <w:tcW w:w="1701" w:type="dxa"/>
          </w:tcPr>
          <w:p w:rsidR="002E4C4A" w:rsidRPr="00A634C4" w:rsidRDefault="002E4C4A">
            <w:pPr>
              <w:rPr>
                <w:rFonts w:cs="Arial"/>
                <w:bCs/>
                <w:spacing w:val="-3"/>
                <w:szCs w:val="20"/>
              </w:rPr>
            </w:pPr>
            <w:r w:rsidRPr="00A634C4">
              <w:rPr>
                <w:rFonts w:cs="Arial"/>
                <w:bCs/>
                <w:spacing w:val="-3"/>
                <w:szCs w:val="20"/>
              </w:rPr>
              <w:t>EU</w:t>
            </w:r>
          </w:p>
          <w:p w:rsidR="002E4C4A" w:rsidRPr="00A634C4" w:rsidRDefault="002E4C4A">
            <w:pPr>
              <w:pStyle w:val="normaltableau"/>
              <w:spacing w:before="0" w:after="0"/>
              <w:rPr>
                <w:rFonts w:ascii="Arial" w:hAnsi="Arial" w:cs="Arial"/>
                <w:spacing w:val="-3"/>
                <w:sz w:val="20"/>
              </w:rPr>
            </w:pP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UK</w:t>
            </w:r>
          </w:p>
        </w:tc>
        <w:tc>
          <w:tcPr>
            <w:tcW w:w="8800" w:type="dxa"/>
          </w:tcPr>
          <w:p w:rsidR="002E4C4A" w:rsidRPr="00A634C4" w:rsidRDefault="002E4C4A">
            <w:pPr>
              <w:rPr>
                <w:rFonts w:cs="Arial"/>
                <w:bCs/>
                <w:spacing w:val="-3"/>
                <w:szCs w:val="20"/>
              </w:rPr>
            </w:pPr>
            <w:r w:rsidRPr="00A634C4">
              <w:rPr>
                <w:rFonts w:cs="Arial"/>
                <w:spacing w:val="-3"/>
                <w:szCs w:val="20"/>
              </w:rPr>
              <w:t>Contributed section on land policy to the EU Urban Strategy Paper for assistance to developing countries.</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1998 - 2000</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Lesotho</w:t>
            </w:r>
          </w:p>
        </w:tc>
        <w:tc>
          <w:tcPr>
            <w:tcW w:w="1701" w:type="dxa"/>
          </w:tcPr>
          <w:p w:rsidR="002E4C4A" w:rsidRPr="00A634C4" w:rsidRDefault="002E4C4A">
            <w:pPr>
              <w:pStyle w:val="normaltableau"/>
              <w:spacing w:before="0" w:after="0"/>
              <w:rPr>
                <w:rFonts w:ascii="Arial" w:hAnsi="Arial" w:cs="Arial"/>
                <w:spacing w:val="-3"/>
                <w:sz w:val="20"/>
              </w:rPr>
            </w:pPr>
            <w:r w:rsidRPr="00A634C4">
              <w:rPr>
                <w:rFonts w:ascii="Arial" w:hAnsi="Arial" w:cs="Arial"/>
                <w:spacing w:val="-3"/>
                <w:sz w:val="20"/>
              </w:rPr>
              <w:t>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bCs/>
                <w:szCs w:val="20"/>
              </w:rPr>
            </w:pPr>
            <w:r w:rsidRPr="00A634C4">
              <w:rPr>
                <w:rFonts w:cs="Arial"/>
                <w:bCs/>
                <w:spacing w:val="-3"/>
                <w:szCs w:val="20"/>
              </w:rPr>
              <w:t xml:space="preserve">Lesotho Institution Link project.  </w:t>
            </w:r>
            <w:r w:rsidRPr="00A634C4">
              <w:rPr>
                <w:rFonts w:cs="Arial"/>
                <w:spacing w:val="-3"/>
                <w:szCs w:val="20"/>
              </w:rPr>
              <w:t>Advising on the preparation of a participatory urban land development pilot project involving central and local government agencies, local residents and chiefs and the private sector. Sub-consultant to Ordnance Survey International on project funded by the UK government Department for International Development.</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1998 - 2000</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Cuba</w:t>
            </w:r>
          </w:p>
        </w:tc>
        <w:tc>
          <w:tcPr>
            <w:tcW w:w="1701" w:type="dxa"/>
          </w:tcPr>
          <w:p w:rsidR="002E4C4A" w:rsidRPr="00A634C4" w:rsidRDefault="002E4C4A">
            <w:pPr>
              <w:jc w:val="left"/>
              <w:rPr>
                <w:rFonts w:cs="Arial"/>
                <w:spacing w:val="-3"/>
                <w:szCs w:val="20"/>
              </w:rPr>
            </w:pPr>
            <w:r w:rsidRPr="00A634C4">
              <w:rPr>
                <w:rFonts w:cs="Arial"/>
                <w:spacing w:val="-3"/>
                <w:szCs w:val="20"/>
              </w:rPr>
              <w:t>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bCs/>
                <w:spacing w:val="-3"/>
                <w:szCs w:val="20"/>
              </w:rPr>
            </w:pPr>
            <w:r w:rsidRPr="00A634C4">
              <w:rPr>
                <w:rFonts w:cs="Arial"/>
                <w:bCs/>
                <w:spacing w:val="-3"/>
                <w:szCs w:val="20"/>
              </w:rPr>
              <w:t xml:space="preserve">Housing project design simulation.  </w:t>
            </w:r>
            <w:r w:rsidRPr="00A634C4">
              <w:rPr>
                <w:rFonts w:cs="Arial"/>
                <w:spacing w:val="-3"/>
                <w:szCs w:val="20"/>
              </w:rPr>
              <w:t>Directed design exercise using participatory techniques and partnership approaches.</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1998 - 1999</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Armenia</w:t>
            </w:r>
          </w:p>
        </w:tc>
        <w:tc>
          <w:tcPr>
            <w:tcW w:w="1701" w:type="dxa"/>
          </w:tcPr>
          <w:p w:rsidR="002E4C4A" w:rsidRPr="00A634C4" w:rsidRDefault="002E4C4A">
            <w:pPr>
              <w:jc w:val="left"/>
              <w:rPr>
                <w:rFonts w:cs="Arial"/>
                <w:spacing w:val="-3"/>
                <w:szCs w:val="20"/>
              </w:rPr>
            </w:pPr>
            <w:r w:rsidRPr="00A634C4">
              <w:rPr>
                <w:rFonts w:cs="Arial"/>
                <w:spacing w:val="-3"/>
                <w:szCs w:val="20"/>
              </w:rPr>
              <w:t>World Bank</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bCs/>
                <w:spacing w:val="-3"/>
                <w:szCs w:val="20"/>
              </w:rPr>
            </w:pPr>
            <w:r w:rsidRPr="00A634C4">
              <w:rPr>
                <w:rFonts w:cs="Arial"/>
                <w:bCs/>
                <w:spacing w:val="-3"/>
                <w:szCs w:val="20"/>
              </w:rPr>
              <w:t xml:space="preserve">Housing Policy Study.  </w:t>
            </w:r>
            <w:r w:rsidRPr="00A634C4">
              <w:rPr>
                <w:rFonts w:cs="Arial"/>
                <w:spacing w:val="-3"/>
                <w:szCs w:val="20"/>
              </w:rPr>
              <w:t>Assessment of housing needs and policy options for GHK International and Scott Wilson Kirkpatrick on World Bank project.</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1998 - 1999</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Belgium</w:t>
            </w:r>
          </w:p>
        </w:tc>
        <w:tc>
          <w:tcPr>
            <w:tcW w:w="1701" w:type="dxa"/>
          </w:tcPr>
          <w:p w:rsidR="002E4C4A" w:rsidRPr="00A634C4" w:rsidRDefault="002E4C4A">
            <w:pPr>
              <w:jc w:val="left"/>
              <w:rPr>
                <w:rFonts w:cs="Arial"/>
                <w:bCs/>
                <w:spacing w:val="-3"/>
                <w:szCs w:val="20"/>
              </w:rPr>
            </w:pPr>
            <w:r w:rsidRPr="00A634C4">
              <w:rPr>
                <w:rFonts w:cs="Arial"/>
                <w:bCs/>
                <w:spacing w:val="-3"/>
                <w:szCs w:val="20"/>
              </w:rPr>
              <w:t>Government of Belgium</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szCs w:val="20"/>
              </w:rPr>
            </w:pPr>
            <w:r w:rsidRPr="00A634C4">
              <w:rPr>
                <w:rFonts w:cs="Arial"/>
                <w:bCs/>
                <w:spacing w:val="-3"/>
                <w:szCs w:val="20"/>
              </w:rPr>
              <w:t xml:space="preserve">Urban Poverty Study.  </w:t>
            </w:r>
            <w:r w:rsidRPr="00A634C4">
              <w:rPr>
                <w:rFonts w:cs="Arial"/>
                <w:spacing w:val="-3"/>
                <w:szCs w:val="20"/>
              </w:rPr>
              <w:t>Prepared Urban Poverty Review and policy options for study commissioned by the Belgian Ministry of International Co-operation.</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lastRenderedPageBreak/>
              <w:t xml:space="preserve">1998 - </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USA</w:t>
            </w:r>
          </w:p>
        </w:tc>
        <w:tc>
          <w:tcPr>
            <w:tcW w:w="1701" w:type="dxa"/>
          </w:tcPr>
          <w:p w:rsidR="002E4C4A" w:rsidRPr="00A634C4" w:rsidRDefault="002E4C4A">
            <w:pPr>
              <w:jc w:val="left"/>
              <w:rPr>
                <w:rFonts w:cs="Arial"/>
                <w:bCs/>
                <w:spacing w:val="-3"/>
                <w:szCs w:val="20"/>
              </w:rPr>
            </w:pPr>
            <w:r w:rsidRPr="00A634C4">
              <w:rPr>
                <w:rFonts w:cs="Arial"/>
                <w:bCs/>
                <w:spacing w:val="-3"/>
                <w:szCs w:val="20"/>
              </w:rPr>
              <w:t>Voluntary,</w:t>
            </w:r>
          </w:p>
          <w:p w:rsidR="002E4C4A" w:rsidRPr="00A634C4" w:rsidRDefault="002E4C4A">
            <w:pPr>
              <w:jc w:val="left"/>
              <w:rPr>
                <w:rFonts w:cs="Arial"/>
                <w:bCs/>
                <w:spacing w:val="-3"/>
                <w:szCs w:val="20"/>
              </w:rPr>
            </w:pPr>
            <w:r w:rsidRPr="00A634C4">
              <w:rPr>
                <w:rFonts w:cs="Arial"/>
                <w:bCs/>
                <w:spacing w:val="-3"/>
                <w:szCs w:val="20"/>
              </w:rPr>
              <w:t>Lincoln Institute of Land Policy</w:t>
            </w:r>
          </w:p>
        </w:tc>
        <w:tc>
          <w:tcPr>
            <w:tcW w:w="1799" w:type="dxa"/>
          </w:tcPr>
          <w:p w:rsidR="002E4C4A" w:rsidRPr="00A634C4" w:rsidRDefault="002E4C4A">
            <w:pPr>
              <w:pStyle w:val="normaltableau"/>
              <w:spacing w:before="0" w:after="0"/>
              <w:rPr>
                <w:rFonts w:ascii="Arial" w:hAnsi="Arial" w:cs="Arial"/>
                <w:sz w:val="20"/>
              </w:rPr>
            </w:pPr>
          </w:p>
        </w:tc>
        <w:tc>
          <w:tcPr>
            <w:tcW w:w="8800" w:type="dxa"/>
          </w:tcPr>
          <w:p w:rsidR="002E4C4A" w:rsidRPr="00A634C4" w:rsidRDefault="002E4C4A">
            <w:pPr>
              <w:rPr>
                <w:rFonts w:cs="Arial"/>
                <w:bCs/>
                <w:spacing w:val="-3"/>
                <w:szCs w:val="20"/>
              </w:rPr>
            </w:pPr>
            <w:r w:rsidRPr="00A634C4">
              <w:rPr>
                <w:rFonts w:cs="Arial"/>
                <w:bCs/>
                <w:spacing w:val="-3"/>
                <w:szCs w:val="20"/>
              </w:rPr>
              <w:t>Network-Association of European Researchers on Urbanisation in the South (N-AERUS)</w:t>
            </w:r>
          </w:p>
          <w:p w:rsidR="002E4C4A" w:rsidRPr="00A634C4" w:rsidRDefault="002E4C4A">
            <w:pPr>
              <w:rPr>
                <w:rFonts w:cs="Arial"/>
                <w:spacing w:val="-3"/>
                <w:szCs w:val="20"/>
              </w:rPr>
            </w:pPr>
            <w:r w:rsidRPr="00A634C4">
              <w:rPr>
                <w:rFonts w:cs="Arial"/>
                <w:spacing w:val="-3"/>
                <w:szCs w:val="20"/>
              </w:rPr>
              <w:t>Elected a member of the Core Group with joint responsibility for links with international agencies.</w:t>
            </w:r>
          </w:p>
          <w:p w:rsidR="002E4C4A" w:rsidRPr="00A634C4" w:rsidRDefault="002E4C4A">
            <w:pPr>
              <w:rPr>
                <w:rFonts w:cs="Arial"/>
                <w:spacing w:val="-3"/>
                <w:szCs w:val="20"/>
              </w:rPr>
            </w:pPr>
            <w:r w:rsidRPr="00A634C4">
              <w:rPr>
                <w:rFonts w:cs="Arial"/>
                <w:bCs/>
                <w:spacing w:val="-3"/>
                <w:szCs w:val="20"/>
              </w:rPr>
              <w:t>Cuba, Germany and USA</w:t>
            </w:r>
          </w:p>
          <w:p w:rsidR="002E4C4A" w:rsidRPr="00A634C4" w:rsidRDefault="002E4C4A">
            <w:pPr>
              <w:rPr>
                <w:rFonts w:cs="Arial"/>
                <w:spacing w:val="-3"/>
                <w:szCs w:val="20"/>
              </w:rPr>
            </w:pPr>
            <w:r w:rsidRPr="00A634C4">
              <w:rPr>
                <w:rFonts w:cs="Arial"/>
                <w:spacing w:val="-3"/>
                <w:szCs w:val="20"/>
              </w:rPr>
              <w:t>Presented papers on housing, land and public-private partnerships at conferences in Havana, Berlin and the Lincoln Institute of Land Policy Studies, Cambridge, Massachusetts, USA.</w:t>
            </w:r>
          </w:p>
          <w:p w:rsidR="002E4C4A" w:rsidRPr="00A634C4" w:rsidRDefault="002E4C4A">
            <w:pPr>
              <w:rPr>
                <w:rFonts w:cs="Arial"/>
                <w:szCs w:val="20"/>
              </w:rPr>
            </w:pP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1997 - 1999</w:t>
            </w:r>
          </w:p>
        </w:tc>
        <w:tc>
          <w:tcPr>
            <w:tcW w:w="1397" w:type="dxa"/>
          </w:tcPr>
          <w:p w:rsidR="002E4C4A" w:rsidRPr="00A634C4" w:rsidRDefault="002E4C4A">
            <w:pPr>
              <w:jc w:val="left"/>
              <w:rPr>
                <w:rFonts w:cs="Arial"/>
                <w:bCs/>
                <w:spacing w:val="-3"/>
                <w:szCs w:val="20"/>
              </w:rPr>
            </w:pPr>
            <w:r w:rsidRPr="00A634C4">
              <w:rPr>
                <w:rFonts w:cs="Arial"/>
                <w:bCs/>
                <w:spacing w:val="-3"/>
                <w:szCs w:val="20"/>
              </w:rPr>
              <w:t>Lebanon/</w:t>
            </w:r>
          </w:p>
          <w:p w:rsidR="002E4C4A" w:rsidRPr="00A634C4" w:rsidRDefault="002E4C4A">
            <w:pPr>
              <w:jc w:val="left"/>
              <w:rPr>
                <w:rFonts w:cs="Arial"/>
                <w:bCs/>
                <w:spacing w:val="-3"/>
                <w:szCs w:val="20"/>
              </w:rPr>
            </w:pPr>
            <w:r w:rsidRPr="00A634C4">
              <w:rPr>
                <w:rFonts w:cs="Arial"/>
                <w:bCs/>
                <w:spacing w:val="-3"/>
                <w:szCs w:val="20"/>
              </w:rPr>
              <w:t>Sweden/</w:t>
            </w:r>
          </w:p>
          <w:p w:rsidR="002E4C4A" w:rsidRPr="00A634C4" w:rsidRDefault="002E4C4A">
            <w:pPr>
              <w:jc w:val="left"/>
              <w:rPr>
                <w:rFonts w:cs="Arial"/>
                <w:bCs/>
                <w:spacing w:val="-3"/>
                <w:szCs w:val="20"/>
              </w:rPr>
            </w:pPr>
            <w:r w:rsidRPr="00A634C4">
              <w:rPr>
                <w:rFonts w:cs="Arial"/>
                <w:bCs/>
                <w:spacing w:val="-3"/>
                <w:szCs w:val="20"/>
              </w:rPr>
              <w:t>Turkey/UK</w:t>
            </w:r>
          </w:p>
        </w:tc>
        <w:tc>
          <w:tcPr>
            <w:tcW w:w="1701" w:type="dxa"/>
          </w:tcPr>
          <w:p w:rsidR="002E4C4A" w:rsidRPr="00A634C4" w:rsidRDefault="002E4C4A">
            <w:pPr>
              <w:jc w:val="left"/>
              <w:rPr>
                <w:rFonts w:cs="Arial"/>
                <w:bCs/>
                <w:spacing w:val="-3"/>
                <w:szCs w:val="20"/>
              </w:rPr>
            </w:pPr>
            <w:r w:rsidRPr="00A634C4">
              <w:rPr>
                <w:rFonts w:cs="Arial"/>
                <w:bCs/>
                <w:spacing w:val="-3"/>
                <w:szCs w:val="20"/>
              </w:rPr>
              <w:t>Various</w:t>
            </w:r>
          </w:p>
        </w:tc>
        <w:tc>
          <w:tcPr>
            <w:tcW w:w="1799" w:type="dxa"/>
          </w:tcPr>
          <w:p w:rsidR="002E4C4A" w:rsidRPr="00A634C4" w:rsidRDefault="002E4C4A">
            <w:pPr>
              <w:pStyle w:val="normaltableau"/>
              <w:spacing w:before="0" w:after="0"/>
              <w:rPr>
                <w:rFonts w:ascii="Arial" w:hAnsi="Arial" w:cs="Arial"/>
                <w:spacing w:val="-3"/>
                <w:sz w:val="20"/>
              </w:rPr>
            </w:pPr>
            <w:r w:rsidRPr="00A634C4">
              <w:rPr>
                <w:rFonts w:ascii="Arial" w:hAnsi="Arial" w:cs="Arial"/>
                <w:sz w:val="20"/>
              </w:rPr>
              <w:t xml:space="preserve">Visiting Professor </w:t>
            </w:r>
          </w:p>
        </w:tc>
        <w:tc>
          <w:tcPr>
            <w:tcW w:w="8800" w:type="dxa"/>
          </w:tcPr>
          <w:p w:rsidR="002E4C4A" w:rsidRPr="00A634C4" w:rsidRDefault="002E4C4A">
            <w:pPr>
              <w:rPr>
                <w:rFonts w:cs="Arial"/>
                <w:bCs/>
                <w:spacing w:val="-3"/>
                <w:szCs w:val="20"/>
              </w:rPr>
            </w:pPr>
            <w:r w:rsidRPr="00A634C4">
              <w:rPr>
                <w:rFonts w:cs="Arial"/>
                <w:szCs w:val="20"/>
              </w:rPr>
              <w:t>Beirut Arab University. Also part-time teaching at the universities of Lund (Sweden), Cardiff, York, Middle East Technical University, (Ankara).</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1997 - 1998</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Turkey</w:t>
            </w:r>
          </w:p>
        </w:tc>
        <w:tc>
          <w:tcPr>
            <w:tcW w:w="1701" w:type="dxa"/>
          </w:tcPr>
          <w:p w:rsidR="002E4C4A" w:rsidRPr="00A634C4" w:rsidRDefault="002E4C4A">
            <w:pPr>
              <w:jc w:val="left"/>
              <w:rPr>
                <w:rFonts w:cs="Arial"/>
                <w:spacing w:val="-3"/>
                <w:szCs w:val="20"/>
              </w:rPr>
            </w:pPr>
            <w:r w:rsidRPr="00A634C4">
              <w:rPr>
                <w:rFonts w:cs="Arial"/>
                <w:bCs/>
                <w:spacing w:val="-3"/>
                <w:szCs w:val="20"/>
              </w:rPr>
              <w:t xml:space="preserve">World Bank </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pacing w:val="-3"/>
                <w:sz w:val="20"/>
              </w:rPr>
              <w:t xml:space="preserve">External Adviser </w:t>
            </w:r>
          </w:p>
        </w:tc>
        <w:tc>
          <w:tcPr>
            <w:tcW w:w="8800" w:type="dxa"/>
          </w:tcPr>
          <w:p w:rsidR="002E4C4A" w:rsidRPr="00A634C4" w:rsidRDefault="002E4C4A">
            <w:pPr>
              <w:rPr>
                <w:rFonts w:cs="Arial"/>
                <w:bCs/>
                <w:spacing w:val="-3"/>
                <w:szCs w:val="20"/>
              </w:rPr>
            </w:pPr>
            <w:r w:rsidRPr="00A634C4">
              <w:rPr>
                <w:rFonts w:cs="Arial"/>
                <w:bCs/>
                <w:spacing w:val="-3"/>
                <w:szCs w:val="20"/>
              </w:rPr>
              <w:t xml:space="preserve">World Bank housing policy study.  </w:t>
            </w:r>
            <w:r w:rsidRPr="00A634C4">
              <w:rPr>
                <w:rFonts w:cs="Arial"/>
                <w:spacing w:val="-3"/>
                <w:szCs w:val="20"/>
              </w:rPr>
              <w:t xml:space="preserve">External adviser to team of Turkish researchers preparing national housing policy study for the Turkish Social Science Association. </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1996 - 1999</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Egypt, India, Pakistan, South Africa</w:t>
            </w:r>
          </w:p>
        </w:tc>
        <w:tc>
          <w:tcPr>
            <w:tcW w:w="1701" w:type="dxa"/>
          </w:tcPr>
          <w:p w:rsidR="002E4C4A" w:rsidRPr="00A634C4" w:rsidRDefault="002E4C4A">
            <w:pPr>
              <w:jc w:val="left"/>
              <w:rPr>
                <w:rFonts w:cs="Arial"/>
                <w:bCs/>
                <w:spacing w:val="-3"/>
                <w:szCs w:val="20"/>
              </w:rPr>
            </w:pPr>
            <w:r w:rsidRPr="00A634C4">
              <w:rPr>
                <w:rFonts w:cs="Arial"/>
                <w:spacing w:val="-3"/>
                <w:szCs w:val="20"/>
              </w:rPr>
              <w:t>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Project Director</w:t>
            </w:r>
          </w:p>
        </w:tc>
        <w:tc>
          <w:tcPr>
            <w:tcW w:w="8800" w:type="dxa"/>
          </w:tcPr>
          <w:p w:rsidR="002E4C4A" w:rsidRPr="00A634C4" w:rsidRDefault="002E4C4A">
            <w:pPr>
              <w:rPr>
                <w:rFonts w:cs="Arial"/>
                <w:spacing w:val="-3"/>
                <w:szCs w:val="20"/>
              </w:rPr>
            </w:pPr>
            <w:r w:rsidRPr="00A634C4">
              <w:rPr>
                <w:rFonts w:cs="Arial"/>
                <w:bCs/>
                <w:spacing w:val="-3"/>
                <w:szCs w:val="20"/>
              </w:rPr>
              <w:t xml:space="preserve">Public-private sector partnerships in land for housing.  </w:t>
            </w:r>
            <w:r w:rsidRPr="00A634C4">
              <w:rPr>
                <w:rFonts w:cs="Arial"/>
                <w:spacing w:val="-3"/>
                <w:szCs w:val="20"/>
              </w:rPr>
              <w:t>International comparative review for DFID. The project focused on examples in Egypt, India, Pakistan and South Africa with commissioned studies on examples in Bulgaria, Cameroon, Mexico, Thailand, Russia and UK, etc.</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1996 - 1997</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UK</w:t>
            </w:r>
          </w:p>
        </w:tc>
        <w:tc>
          <w:tcPr>
            <w:tcW w:w="1701" w:type="dxa"/>
          </w:tcPr>
          <w:p w:rsidR="002E4C4A" w:rsidRPr="00A634C4" w:rsidRDefault="002E4C4A">
            <w:pPr>
              <w:jc w:val="left"/>
              <w:rPr>
                <w:rFonts w:cs="Arial"/>
                <w:spacing w:val="-3"/>
                <w:szCs w:val="20"/>
              </w:rPr>
            </w:pPr>
            <w:r w:rsidRPr="00A634C4">
              <w:rPr>
                <w:rFonts w:cs="Arial"/>
                <w:spacing w:val="-3"/>
                <w:szCs w:val="20"/>
              </w:rPr>
              <w:t>ODA/DFID</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bCs/>
                <w:spacing w:val="-3"/>
                <w:szCs w:val="20"/>
              </w:rPr>
            </w:pPr>
            <w:r w:rsidRPr="00A634C4">
              <w:rPr>
                <w:rFonts w:cs="Arial"/>
                <w:bCs/>
                <w:spacing w:val="-3"/>
                <w:szCs w:val="20"/>
              </w:rPr>
              <w:t xml:space="preserve">Urban land tenure policy.  </w:t>
            </w:r>
            <w:r w:rsidRPr="00A634C4">
              <w:rPr>
                <w:rFonts w:cs="Arial"/>
                <w:spacing w:val="-3"/>
                <w:szCs w:val="20"/>
              </w:rPr>
              <w:t>International review of policies on land tenure and property rights for the UK Overseas Development Administration (now DFID).</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1996 -19 97</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UK/Turkey</w:t>
            </w:r>
          </w:p>
        </w:tc>
        <w:tc>
          <w:tcPr>
            <w:tcW w:w="1701" w:type="dxa"/>
          </w:tcPr>
          <w:p w:rsidR="002E4C4A" w:rsidRPr="00A634C4" w:rsidRDefault="002E4C4A">
            <w:pPr>
              <w:jc w:val="left"/>
              <w:rPr>
                <w:rFonts w:cs="Arial"/>
                <w:spacing w:val="-3"/>
                <w:szCs w:val="20"/>
              </w:rPr>
            </w:pPr>
            <w:r w:rsidRPr="00A634C4">
              <w:rPr>
                <w:rFonts w:cs="Arial"/>
                <w:spacing w:val="-3"/>
                <w:szCs w:val="20"/>
              </w:rPr>
              <w:t>EC</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spacing w:val="-3"/>
                <w:szCs w:val="20"/>
              </w:rPr>
            </w:pPr>
            <w:r w:rsidRPr="00A634C4">
              <w:rPr>
                <w:rFonts w:cs="Arial"/>
                <w:spacing w:val="-3"/>
                <w:szCs w:val="20"/>
              </w:rPr>
              <w:t xml:space="preserve">Urban sector evaluation study, with Marie-Therese </w:t>
            </w:r>
            <w:proofErr w:type="spellStart"/>
            <w:r w:rsidRPr="00A634C4">
              <w:rPr>
                <w:rFonts w:cs="Arial"/>
                <w:spacing w:val="-3"/>
                <w:szCs w:val="20"/>
              </w:rPr>
              <w:t>Manchotte</w:t>
            </w:r>
            <w:proofErr w:type="spellEnd"/>
            <w:r w:rsidRPr="00A634C4">
              <w:rPr>
                <w:rFonts w:cs="Arial"/>
                <w:spacing w:val="-3"/>
                <w:szCs w:val="20"/>
              </w:rPr>
              <w:t>.</w:t>
            </w:r>
          </w:p>
          <w:p w:rsidR="002E4C4A" w:rsidRPr="00A634C4" w:rsidRDefault="002E4C4A">
            <w:pPr>
              <w:rPr>
                <w:rFonts w:cs="Arial"/>
                <w:spacing w:val="-3"/>
                <w:szCs w:val="20"/>
              </w:rPr>
            </w:pPr>
            <w:r w:rsidRPr="00A634C4">
              <w:rPr>
                <w:rFonts w:cs="Arial"/>
                <w:bCs/>
                <w:spacing w:val="-3"/>
                <w:szCs w:val="20"/>
              </w:rPr>
              <w:t xml:space="preserve">UK - </w:t>
            </w:r>
            <w:r w:rsidRPr="00A634C4">
              <w:rPr>
                <w:rFonts w:cs="Arial"/>
                <w:spacing w:val="-3"/>
                <w:szCs w:val="20"/>
              </w:rPr>
              <w:t>Participated in an international consultation on Housing, Self-Help and Co-operation at St George’s House, Windsor Castle, organised by the Building and Social Housing Foundation.</w:t>
            </w:r>
          </w:p>
          <w:p w:rsidR="002E4C4A" w:rsidRPr="00A634C4" w:rsidRDefault="002E4C4A">
            <w:pPr>
              <w:rPr>
                <w:rFonts w:cs="Arial"/>
                <w:bCs/>
                <w:spacing w:val="-3"/>
                <w:szCs w:val="20"/>
              </w:rPr>
            </w:pPr>
            <w:r w:rsidRPr="00A634C4">
              <w:rPr>
                <w:rFonts w:cs="Arial"/>
                <w:bCs/>
                <w:spacing w:val="-3"/>
                <w:szCs w:val="20"/>
              </w:rPr>
              <w:t xml:space="preserve">Turkey - </w:t>
            </w:r>
            <w:r w:rsidRPr="00A634C4">
              <w:rPr>
                <w:rFonts w:cs="Arial"/>
                <w:spacing w:val="-3"/>
                <w:szCs w:val="20"/>
              </w:rPr>
              <w:t>Presented paper on Housing for Low-Income Groups at the NGO Forum, Habitat II conference in Istanbul.</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1995 - 2004</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Bolivia</w:t>
            </w:r>
          </w:p>
        </w:tc>
        <w:tc>
          <w:tcPr>
            <w:tcW w:w="1701" w:type="dxa"/>
          </w:tcPr>
          <w:p w:rsidR="002E4C4A" w:rsidRPr="00A634C4" w:rsidRDefault="002E4C4A">
            <w:pPr>
              <w:jc w:val="left"/>
              <w:rPr>
                <w:rFonts w:cs="Arial"/>
                <w:spacing w:val="-3"/>
                <w:szCs w:val="20"/>
              </w:rPr>
            </w:pPr>
            <w:r w:rsidRPr="00A634C4">
              <w:rPr>
                <w:rFonts w:cs="Arial"/>
                <w:spacing w:val="-3"/>
                <w:szCs w:val="20"/>
              </w:rPr>
              <w:t>Lund University</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Trainer</w:t>
            </w:r>
          </w:p>
        </w:tc>
        <w:tc>
          <w:tcPr>
            <w:tcW w:w="8800" w:type="dxa"/>
          </w:tcPr>
          <w:p w:rsidR="002E4C4A" w:rsidRPr="00A634C4" w:rsidRDefault="002E4C4A">
            <w:pPr>
              <w:rPr>
                <w:rFonts w:cs="Arial"/>
                <w:bCs/>
                <w:spacing w:val="-3"/>
                <w:szCs w:val="20"/>
              </w:rPr>
            </w:pPr>
            <w:r w:rsidRPr="00A634C4">
              <w:rPr>
                <w:rFonts w:cs="Arial"/>
                <w:bCs/>
                <w:spacing w:val="-3"/>
                <w:szCs w:val="20"/>
              </w:rPr>
              <w:t xml:space="preserve">Designing appropriate and affordable settlements.  </w:t>
            </w:r>
            <w:r w:rsidRPr="00A634C4">
              <w:rPr>
                <w:rFonts w:cs="Arial"/>
                <w:spacing w:val="-3"/>
                <w:szCs w:val="20"/>
              </w:rPr>
              <w:t>Training assignment for Lund Centre for Human Settlements Sweden (ongoing). Contributing to other training programmes in Sweden and El Salvador.</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1995</w:t>
            </w:r>
          </w:p>
        </w:tc>
        <w:tc>
          <w:tcPr>
            <w:tcW w:w="1397" w:type="dxa"/>
          </w:tcPr>
          <w:p w:rsidR="002E4C4A" w:rsidRPr="00A634C4" w:rsidRDefault="002E4C4A">
            <w:pPr>
              <w:jc w:val="left"/>
              <w:rPr>
                <w:rFonts w:cs="Arial"/>
                <w:bCs/>
                <w:spacing w:val="-3"/>
                <w:szCs w:val="20"/>
              </w:rPr>
            </w:pPr>
            <w:r w:rsidRPr="00A634C4">
              <w:rPr>
                <w:rFonts w:cs="Arial"/>
                <w:bCs/>
                <w:spacing w:val="-3"/>
                <w:szCs w:val="20"/>
              </w:rPr>
              <w:t>Guyana</w:t>
            </w:r>
          </w:p>
        </w:tc>
        <w:tc>
          <w:tcPr>
            <w:tcW w:w="1701" w:type="dxa"/>
          </w:tcPr>
          <w:p w:rsidR="002E4C4A" w:rsidRPr="00A634C4" w:rsidRDefault="002E4C4A">
            <w:pPr>
              <w:jc w:val="left"/>
              <w:rPr>
                <w:rFonts w:cs="Arial"/>
                <w:spacing w:val="-3"/>
                <w:szCs w:val="20"/>
              </w:rPr>
            </w:pPr>
            <w:r w:rsidRPr="00A634C4">
              <w:rPr>
                <w:rFonts w:cs="Arial"/>
                <w:spacing w:val="-3"/>
                <w:szCs w:val="20"/>
              </w:rPr>
              <w:t>Inter-American Bank</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rsidR="002E4C4A" w:rsidRPr="00A634C4" w:rsidRDefault="002E4C4A">
            <w:pPr>
              <w:rPr>
                <w:rFonts w:cs="Arial"/>
                <w:bCs/>
                <w:spacing w:val="-3"/>
                <w:szCs w:val="20"/>
              </w:rPr>
            </w:pPr>
            <w:r w:rsidRPr="00A634C4">
              <w:rPr>
                <w:rFonts w:cs="Arial"/>
                <w:bCs/>
                <w:spacing w:val="-3"/>
                <w:szCs w:val="20"/>
              </w:rPr>
              <w:t>Shelter Sector Diagnostic</w:t>
            </w:r>
            <w:r w:rsidRPr="00A634C4">
              <w:rPr>
                <w:rFonts w:cs="Arial"/>
                <w:spacing w:val="-3"/>
                <w:szCs w:val="20"/>
              </w:rPr>
              <w:t xml:space="preserve"> </w:t>
            </w:r>
            <w:r w:rsidRPr="00A634C4">
              <w:rPr>
                <w:rFonts w:cs="Arial"/>
                <w:bCs/>
                <w:spacing w:val="-3"/>
                <w:szCs w:val="20"/>
              </w:rPr>
              <w:t xml:space="preserve">Study.  </w:t>
            </w:r>
            <w:r w:rsidRPr="00A634C4">
              <w:rPr>
                <w:rFonts w:cs="Arial"/>
                <w:spacing w:val="-3"/>
                <w:szCs w:val="20"/>
              </w:rPr>
              <w:t>Prepared for the Inter-American Development Bank.</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1995</w:t>
            </w:r>
          </w:p>
        </w:tc>
        <w:tc>
          <w:tcPr>
            <w:tcW w:w="1397" w:type="dxa"/>
          </w:tcPr>
          <w:p w:rsidR="002E4C4A" w:rsidRPr="00A634C4" w:rsidRDefault="002E4C4A">
            <w:pPr>
              <w:jc w:val="left"/>
              <w:rPr>
                <w:rFonts w:cs="Arial"/>
                <w:bCs/>
                <w:spacing w:val="-3"/>
                <w:szCs w:val="20"/>
              </w:rPr>
            </w:pPr>
            <w:r w:rsidRPr="00A634C4">
              <w:rPr>
                <w:rFonts w:cs="Arial"/>
                <w:bCs/>
                <w:spacing w:val="-3"/>
                <w:szCs w:val="20"/>
              </w:rPr>
              <w:t>Lebanon</w:t>
            </w:r>
          </w:p>
        </w:tc>
        <w:tc>
          <w:tcPr>
            <w:tcW w:w="1701" w:type="dxa"/>
          </w:tcPr>
          <w:p w:rsidR="002E4C4A" w:rsidRPr="00A634C4" w:rsidRDefault="002E4C4A">
            <w:pPr>
              <w:jc w:val="left"/>
              <w:rPr>
                <w:rFonts w:cs="Arial"/>
                <w:spacing w:val="-3"/>
                <w:szCs w:val="20"/>
              </w:rPr>
            </w:pPr>
            <w:r w:rsidRPr="00A634C4">
              <w:rPr>
                <w:rFonts w:cs="Arial"/>
                <w:spacing w:val="-3"/>
                <w:szCs w:val="20"/>
              </w:rPr>
              <w:t>Arab University of Beirut</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Conference Delegate</w:t>
            </w:r>
          </w:p>
        </w:tc>
        <w:tc>
          <w:tcPr>
            <w:tcW w:w="8800" w:type="dxa"/>
          </w:tcPr>
          <w:p w:rsidR="002E4C4A" w:rsidRPr="00A634C4" w:rsidRDefault="002E4C4A">
            <w:pPr>
              <w:rPr>
                <w:rFonts w:cs="Arial"/>
                <w:bCs/>
                <w:spacing w:val="-3"/>
                <w:szCs w:val="20"/>
              </w:rPr>
            </w:pPr>
            <w:r w:rsidRPr="00A634C4">
              <w:rPr>
                <w:rFonts w:cs="Arial"/>
                <w:spacing w:val="-3"/>
                <w:szCs w:val="20"/>
              </w:rPr>
              <w:t>Invited by the Arab University of Beirut to present a paper at Conference on Low-Income Housing.</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1994-1995</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Indonesia</w:t>
            </w:r>
          </w:p>
          <w:p w:rsidR="002E4C4A" w:rsidRPr="00A634C4" w:rsidRDefault="002E4C4A">
            <w:pPr>
              <w:jc w:val="left"/>
              <w:rPr>
                <w:rFonts w:cs="Arial"/>
                <w:bCs/>
                <w:spacing w:val="-3"/>
                <w:szCs w:val="20"/>
              </w:rPr>
            </w:pPr>
          </w:p>
        </w:tc>
        <w:tc>
          <w:tcPr>
            <w:tcW w:w="1701" w:type="dxa"/>
          </w:tcPr>
          <w:p w:rsidR="002E4C4A" w:rsidRPr="00A634C4" w:rsidRDefault="002E4C4A">
            <w:pPr>
              <w:jc w:val="left"/>
              <w:rPr>
                <w:rFonts w:cs="Arial"/>
                <w:spacing w:val="-3"/>
                <w:szCs w:val="20"/>
              </w:rPr>
            </w:pPr>
            <w:r w:rsidRPr="00A634C4">
              <w:rPr>
                <w:rFonts w:cs="Arial"/>
                <w:spacing w:val="-3"/>
                <w:szCs w:val="20"/>
              </w:rPr>
              <w:t>British Council</w:t>
            </w:r>
          </w:p>
        </w:tc>
        <w:tc>
          <w:tcPr>
            <w:tcW w:w="1799" w:type="dxa"/>
          </w:tcPr>
          <w:p w:rsidR="002E4C4A" w:rsidRPr="00A634C4" w:rsidRDefault="002E4C4A">
            <w:pPr>
              <w:pStyle w:val="normaltableau"/>
              <w:spacing w:before="0" w:after="0"/>
              <w:jc w:val="left"/>
              <w:rPr>
                <w:rFonts w:ascii="Arial" w:hAnsi="Arial" w:cs="Arial"/>
                <w:sz w:val="20"/>
              </w:rPr>
            </w:pPr>
            <w:r w:rsidRPr="00A634C4">
              <w:rPr>
                <w:rFonts w:ascii="Arial" w:hAnsi="Arial" w:cs="Arial"/>
                <w:sz w:val="20"/>
              </w:rPr>
              <w:t>Training co-ordinator</w:t>
            </w:r>
          </w:p>
        </w:tc>
        <w:tc>
          <w:tcPr>
            <w:tcW w:w="8800" w:type="dxa"/>
          </w:tcPr>
          <w:p w:rsidR="002E4C4A" w:rsidRPr="00A634C4" w:rsidRDefault="002E4C4A">
            <w:pPr>
              <w:rPr>
                <w:rFonts w:cs="Arial"/>
                <w:bCs/>
                <w:spacing w:val="-3"/>
                <w:szCs w:val="20"/>
              </w:rPr>
            </w:pPr>
            <w:r w:rsidRPr="00A634C4">
              <w:rPr>
                <w:rFonts w:cs="Arial"/>
                <w:szCs w:val="20"/>
              </w:rPr>
              <w:t>Established a 2-year institutional link for research, training and academic exchange between the Technical University of Surabaya, Indonesia and University College London, UK.</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1994</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Sierra Leone</w:t>
            </w:r>
          </w:p>
        </w:tc>
        <w:tc>
          <w:tcPr>
            <w:tcW w:w="1701" w:type="dxa"/>
          </w:tcPr>
          <w:p w:rsidR="002E4C4A" w:rsidRPr="00A634C4" w:rsidRDefault="002E4C4A">
            <w:pPr>
              <w:jc w:val="left"/>
              <w:rPr>
                <w:rFonts w:cs="Arial"/>
                <w:spacing w:val="-3"/>
                <w:szCs w:val="20"/>
              </w:rPr>
            </w:pPr>
            <w:r w:rsidRPr="00A634C4">
              <w:rPr>
                <w:rFonts w:cs="Arial"/>
                <w:spacing w:val="-3"/>
                <w:szCs w:val="20"/>
              </w:rPr>
              <w:t>UN</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Workshop participant</w:t>
            </w:r>
          </w:p>
        </w:tc>
        <w:tc>
          <w:tcPr>
            <w:tcW w:w="8800" w:type="dxa"/>
          </w:tcPr>
          <w:p w:rsidR="002E4C4A" w:rsidRPr="00A634C4" w:rsidRDefault="002E4C4A">
            <w:pPr>
              <w:rPr>
                <w:rFonts w:cs="Arial"/>
                <w:bCs/>
                <w:spacing w:val="-3"/>
                <w:szCs w:val="20"/>
              </w:rPr>
            </w:pPr>
            <w:r w:rsidRPr="00A634C4">
              <w:rPr>
                <w:rFonts w:cs="Arial"/>
                <w:bCs/>
                <w:spacing w:val="-3"/>
                <w:szCs w:val="20"/>
              </w:rPr>
              <w:t xml:space="preserve">National Housing Policy Workshop.  </w:t>
            </w:r>
            <w:r w:rsidRPr="00A634C4">
              <w:rPr>
                <w:rFonts w:cs="Arial"/>
                <w:spacing w:val="-3"/>
                <w:szCs w:val="20"/>
              </w:rPr>
              <w:t xml:space="preserve">Moderator for the United Nations Centre for Human Settlements to review and revise a Draft National Housing Policy. </w:t>
            </w:r>
          </w:p>
        </w:tc>
      </w:tr>
      <w:tr w:rsidR="002E4C4A" w:rsidTr="007B2EA0">
        <w:trPr>
          <w:cantSplit/>
        </w:trPr>
        <w:tc>
          <w:tcPr>
            <w:tcW w:w="1297" w:type="dxa"/>
          </w:tcPr>
          <w:p w:rsidR="002E4C4A" w:rsidRPr="00A634C4" w:rsidRDefault="002E4C4A">
            <w:pPr>
              <w:jc w:val="left"/>
              <w:rPr>
                <w:rFonts w:cs="Arial"/>
                <w:spacing w:val="-3"/>
                <w:szCs w:val="20"/>
              </w:rPr>
            </w:pPr>
            <w:r w:rsidRPr="00A634C4">
              <w:rPr>
                <w:rFonts w:cs="Arial"/>
                <w:spacing w:val="-3"/>
                <w:szCs w:val="20"/>
              </w:rPr>
              <w:t>1994 - present</w:t>
            </w:r>
          </w:p>
          <w:p w:rsidR="002E4C4A" w:rsidRPr="00A634C4" w:rsidRDefault="002E4C4A">
            <w:pPr>
              <w:jc w:val="left"/>
              <w:rPr>
                <w:rFonts w:cs="Arial"/>
                <w:spacing w:val="-3"/>
                <w:szCs w:val="20"/>
              </w:rPr>
            </w:pPr>
          </w:p>
        </w:tc>
        <w:tc>
          <w:tcPr>
            <w:tcW w:w="1397" w:type="dxa"/>
          </w:tcPr>
          <w:p w:rsidR="002E4C4A" w:rsidRPr="00A634C4" w:rsidRDefault="002E4C4A">
            <w:pPr>
              <w:jc w:val="left"/>
              <w:rPr>
                <w:rFonts w:cs="Arial"/>
                <w:bCs/>
                <w:spacing w:val="-3"/>
                <w:szCs w:val="20"/>
              </w:rPr>
            </w:pPr>
            <w:r w:rsidRPr="00A634C4">
              <w:rPr>
                <w:rFonts w:cs="Arial"/>
                <w:bCs/>
                <w:spacing w:val="-3"/>
                <w:szCs w:val="20"/>
              </w:rPr>
              <w:t>UK</w:t>
            </w:r>
          </w:p>
          <w:p w:rsidR="002E4C4A" w:rsidRPr="00A634C4" w:rsidRDefault="002E4C4A">
            <w:pPr>
              <w:jc w:val="left"/>
              <w:rPr>
                <w:rFonts w:cs="Arial"/>
                <w:bCs/>
                <w:spacing w:val="-3"/>
                <w:szCs w:val="20"/>
              </w:rPr>
            </w:pPr>
          </w:p>
        </w:tc>
        <w:tc>
          <w:tcPr>
            <w:tcW w:w="1701" w:type="dxa"/>
          </w:tcPr>
          <w:p w:rsidR="002E4C4A" w:rsidRPr="00A634C4" w:rsidRDefault="002E4C4A">
            <w:pPr>
              <w:jc w:val="left"/>
              <w:rPr>
                <w:rFonts w:cs="Arial"/>
                <w:spacing w:val="-3"/>
                <w:szCs w:val="20"/>
              </w:rPr>
            </w:pPr>
            <w:r w:rsidRPr="00A634C4">
              <w:rPr>
                <w:rFonts w:cs="Arial"/>
                <w:spacing w:val="-3"/>
                <w:szCs w:val="20"/>
              </w:rPr>
              <w:t>British Council</w:t>
            </w:r>
          </w:p>
        </w:tc>
        <w:tc>
          <w:tcPr>
            <w:tcW w:w="1799" w:type="dxa"/>
          </w:tcPr>
          <w:p w:rsidR="002E4C4A" w:rsidRPr="00A634C4" w:rsidRDefault="002E4C4A">
            <w:pPr>
              <w:pStyle w:val="normaltableau"/>
              <w:spacing w:before="0" w:after="0"/>
              <w:rPr>
                <w:rFonts w:ascii="Arial" w:hAnsi="Arial" w:cs="Arial"/>
                <w:sz w:val="20"/>
              </w:rPr>
            </w:pPr>
            <w:r w:rsidRPr="00A634C4">
              <w:rPr>
                <w:rFonts w:ascii="Arial" w:hAnsi="Arial" w:cs="Arial"/>
                <w:sz w:val="20"/>
              </w:rPr>
              <w:t>Adviser</w:t>
            </w:r>
          </w:p>
        </w:tc>
        <w:tc>
          <w:tcPr>
            <w:tcW w:w="8800" w:type="dxa"/>
          </w:tcPr>
          <w:p w:rsidR="002E4C4A" w:rsidRPr="00A634C4" w:rsidRDefault="002E4C4A">
            <w:pPr>
              <w:rPr>
                <w:rFonts w:cs="Arial"/>
                <w:bCs/>
                <w:spacing w:val="-3"/>
                <w:szCs w:val="20"/>
              </w:rPr>
            </w:pPr>
            <w:r w:rsidRPr="00A634C4">
              <w:rPr>
                <w:rFonts w:cs="Arial"/>
                <w:spacing w:val="-3"/>
                <w:szCs w:val="20"/>
              </w:rPr>
              <w:t>Appointed External Associate Adviser to the British Council on architecture, housing studies, built environment studies, urban design and land policy and management (ongoing).  Editorial board member of Habitat International, Open House International and Our Common Estate.</w:t>
            </w:r>
          </w:p>
        </w:tc>
      </w:tr>
      <w:tr w:rsidR="002E4C4A" w:rsidTr="007B2EA0">
        <w:trPr>
          <w:cantSplit/>
        </w:trPr>
        <w:tc>
          <w:tcPr>
            <w:tcW w:w="1297" w:type="dxa"/>
          </w:tcPr>
          <w:p w:rsidR="002E4C4A" w:rsidRPr="001D5079" w:rsidRDefault="002E4C4A">
            <w:pPr>
              <w:jc w:val="left"/>
              <w:rPr>
                <w:rFonts w:cs="Arial"/>
                <w:smallCaps/>
                <w:spacing w:val="-3"/>
                <w:szCs w:val="20"/>
              </w:rPr>
            </w:pPr>
            <w:r w:rsidRPr="001D5079">
              <w:rPr>
                <w:rFonts w:cs="Arial"/>
                <w:spacing w:val="-3"/>
                <w:szCs w:val="20"/>
              </w:rPr>
              <w:lastRenderedPageBreak/>
              <w:t>1993</w:t>
            </w:r>
          </w:p>
          <w:p w:rsidR="002E4C4A" w:rsidRPr="001D5079" w:rsidRDefault="002E4C4A">
            <w:pPr>
              <w:jc w:val="left"/>
              <w:rPr>
                <w:rFonts w:cs="Arial"/>
                <w:spacing w:val="-3"/>
                <w:szCs w:val="20"/>
              </w:rPr>
            </w:pPr>
          </w:p>
        </w:tc>
        <w:tc>
          <w:tcPr>
            <w:tcW w:w="1397" w:type="dxa"/>
          </w:tcPr>
          <w:p w:rsidR="002E4C4A" w:rsidRPr="001D5079" w:rsidRDefault="002E4C4A">
            <w:pPr>
              <w:jc w:val="left"/>
              <w:rPr>
                <w:rFonts w:cs="Arial"/>
                <w:bCs/>
                <w:spacing w:val="-3"/>
                <w:szCs w:val="20"/>
              </w:rPr>
            </w:pPr>
            <w:r w:rsidRPr="001D5079">
              <w:rPr>
                <w:rFonts w:cs="Arial"/>
                <w:bCs/>
                <w:spacing w:val="-3"/>
                <w:szCs w:val="20"/>
              </w:rPr>
              <w:t>UK</w:t>
            </w:r>
          </w:p>
        </w:tc>
        <w:tc>
          <w:tcPr>
            <w:tcW w:w="1701" w:type="dxa"/>
          </w:tcPr>
          <w:p w:rsidR="002E4C4A" w:rsidRPr="001D5079" w:rsidRDefault="002E4C4A">
            <w:pPr>
              <w:jc w:val="left"/>
              <w:rPr>
                <w:rFonts w:cs="Arial"/>
                <w:spacing w:val="-3"/>
                <w:szCs w:val="20"/>
              </w:rPr>
            </w:pPr>
            <w:r w:rsidRPr="001D5079">
              <w:rPr>
                <w:rFonts w:cs="Arial"/>
                <w:spacing w:val="-3"/>
                <w:szCs w:val="20"/>
              </w:rPr>
              <w:t>UN</w:t>
            </w:r>
          </w:p>
        </w:tc>
        <w:tc>
          <w:tcPr>
            <w:tcW w:w="1799" w:type="dxa"/>
          </w:tcPr>
          <w:p w:rsidR="002E4C4A" w:rsidRPr="001D5079" w:rsidRDefault="002E4C4A">
            <w:pPr>
              <w:pStyle w:val="normaltableau"/>
              <w:spacing w:before="0" w:after="0"/>
              <w:rPr>
                <w:rFonts w:ascii="Arial" w:hAnsi="Arial" w:cs="Arial"/>
                <w:sz w:val="20"/>
              </w:rPr>
            </w:pPr>
            <w:r w:rsidRPr="001D5079">
              <w:rPr>
                <w:rFonts w:ascii="Arial" w:hAnsi="Arial" w:cs="Arial"/>
                <w:sz w:val="20"/>
              </w:rPr>
              <w:t>Consultant</w:t>
            </w:r>
          </w:p>
        </w:tc>
        <w:tc>
          <w:tcPr>
            <w:tcW w:w="8800" w:type="dxa"/>
          </w:tcPr>
          <w:p w:rsidR="002E4C4A" w:rsidRPr="001D5079" w:rsidRDefault="002E4C4A">
            <w:pPr>
              <w:rPr>
                <w:rFonts w:cs="Arial"/>
                <w:bCs/>
                <w:spacing w:val="-3"/>
                <w:szCs w:val="20"/>
              </w:rPr>
            </w:pPr>
            <w:r w:rsidRPr="001D5079">
              <w:rPr>
                <w:rFonts w:cs="Arial"/>
                <w:bCs/>
                <w:spacing w:val="-3"/>
                <w:szCs w:val="20"/>
              </w:rPr>
              <w:t xml:space="preserve">United Nations Centre for Human Settlements.  </w:t>
            </w:r>
            <w:r w:rsidRPr="001D5079">
              <w:rPr>
                <w:rFonts w:cs="Arial"/>
                <w:spacing w:val="-3"/>
                <w:szCs w:val="20"/>
              </w:rPr>
              <w:t>Commissioned to prepare overview report on metropolitan decentralisation in developing countries.</w:t>
            </w:r>
          </w:p>
        </w:tc>
      </w:tr>
      <w:tr w:rsidR="002E4C4A" w:rsidTr="007B2EA0">
        <w:trPr>
          <w:cantSplit/>
        </w:trPr>
        <w:tc>
          <w:tcPr>
            <w:tcW w:w="1297" w:type="dxa"/>
          </w:tcPr>
          <w:p w:rsidR="002E4C4A" w:rsidRPr="001D5079" w:rsidRDefault="002E4C4A">
            <w:pPr>
              <w:jc w:val="left"/>
              <w:rPr>
                <w:rFonts w:cs="Arial"/>
                <w:spacing w:val="-3"/>
                <w:szCs w:val="20"/>
              </w:rPr>
            </w:pPr>
            <w:r w:rsidRPr="001D5079">
              <w:rPr>
                <w:rFonts w:cs="Arial"/>
                <w:spacing w:val="-3"/>
                <w:szCs w:val="20"/>
              </w:rPr>
              <w:t>1990 - 1995</w:t>
            </w:r>
          </w:p>
        </w:tc>
        <w:tc>
          <w:tcPr>
            <w:tcW w:w="1397" w:type="dxa"/>
          </w:tcPr>
          <w:p w:rsidR="002E4C4A" w:rsidRPr="001D5079" w:rsidRDefault="002E4C4A">
            <w:pPr>
              <w:jc w:val="left"/>
              <w:rPr>
                <w:rFonts w:cs="Arial"/>
                <w:bCs/>
                <w:spacing w:val="-3"/>
                <w:szCs w:val="20"/>
              </w:rPr>
            </w:pPr>
            <w:r w:rsidRPr="001D5079">
              <w:rPr>
                <w:rFonts w:cs="Arial"/>
                <w:bCs/>
                <w:spacing w:val="-3"/>
                <w:szCs w:val="20"/>
              </w:rPr>
              <w:t>UK</w:t>
            </w:r>
          </w:p>
        </w:tc>
        <w:tc>
          <w:tcPr>
            <w:tcW w:w="1701" w:type="dxa"/>
          </w:tcPr>
          <w:p w:rsidR="002E4C4A" w:rsidRPr="001D5079" w:rsidRDefault="002E4C4A">
            <w:pPr>
              <w:jc w:val="left"/>
              <w:rPr>
                <w:rFonts w:cs="Arial"/>
                <w:spacing w:val="-3"/>
                <w:szCs w:val="20"/>
              </w:rPr>
            </w:pPr>
            <w:r w:rsidRPr="001D5079">
              <w:rPr>
                <w:rFonts w:cs="Arial"/>
                <w:spacing w:val="-3"/>
                <w:szCs w:val="20"/>
              </w:rPr>
              <w:t>University College London</w:t>
            </w:r>
          </w:p>
        </w:tc>
        <w:tc>
          <w:tcPr>
            <w:tcW w:w="1799" w:type="dxa"/>
          </w:tcPr>
          <w:p w:rsidR="002E4C4A" w:rsidRPr="001D5079" w:rsidRDefault="002E4C4A">
            <w:pPr>
              <w:pStyle w:val="normaltableau"/>
              <w:spacing w:before="0" w:after="0"/>
              <w:rPr>
                <w:rFonts w:ascii="Arial" w:hAnsi="Arial" w:cs="Arial"/>
                <w:sz w:val="20"/>
              </w:rPr>
            </w:pPr>
            <w:r w:rsidRPr="001D5079">
              <w:rPr>
                <w:rFonts w:ascii="Arial" w:hAnsi="Arial" w:cs="Arial"/>
                <w:sz w:val="20"/>
              </w:rPr>
              <w:t>Senior Lecturer/Director</w:t>
            </w:r>
          </w:p>
        </w:tc>
        <w:tc>
          <w:tcPr>
            <w:tcW w:w="8800" w:type="dxa"/>
          </w:tcPr>
          <w:p w:rsidR="002E4C4A" w:rsidRPr="001D5079" w:rsidRDefault="002E4C4A">
            <w:pPr>
              <w:rPr>
                <w:rFonts w:cs="Arial"/>
                <w:bCs/>
                <w:spacing w:val="-3"/>
                <w:szCs w:val="20"/>
              </w:rPr>
            </w:pPr>
            <w:proofErr w:type="gramStart"/>
            <w:r w:rsidRPr="001D5079">
              <w:rPr>
                <w:rFonts w:cs="Arial"/>
                <w:bCs/>
                <w:spacing w:val="-3"/>
                <w:szCs w:val="20"/>
              </w:rPr>
              <w:t>Development  Planning</w:t>
            </w:r>
            <w:proofErr w:type="gramEnd"/>
            <w:r w:rsidRPr="001D5079">
              <w:rPr>
                <w:rFonts w:cs="Arial"/>
                <w:bCs/>
                <w:spacing w:val="-3"/>
                <w:szCs w:val="20"/>
              </w:rPr>
              <w:t xml:space="preserve"> Unit, University College London.  </w:t>
            </w:r>
            <w:r w:rsidRPr="001D5079">
              <w:rPr>
                <w:rFonts w:cs="Arial"/>
                <w:spacing w:val="-3"/>
                <w:szCs w:val="20"/>
              </w:rPr>
              <w:t>Senior lecturer and director of MSc course Building and Urban Design in Developing Countries and director of training courses on housing.</w:t>
            </w:r>
          </w:p>
        </w:tc>
      </w:tr>
      <w:tr w:rsidR="002E4C4A" w:rsidTr="007B2EA0">
        <w:trPr>
          <w:cantSplit/>
        </w:trPr>
        <w:tc>
          <w:tcPr>
            <w:tcW w:w="1297" w:type="dxa"/>
          </w:tcPr>
          <w:p w:rsidR="002E4C4A" w:rsidRPr="001D5079" w:rsidRDefault="002E4C4A">
            <w:pPr>
              <w:jc w:val="left"/>
              <w:rPr>
                <w:rFonts w:cs="Arial"/>
                <w:spacing w:val="-3"/>
                <w:szCs w:val="20"/>
              </w:rPr>
            </w:pPr>
            <w:r w:rsidRPr="001D5079">
              <w:rPr>
                <w:rFonts w:cs="Arial"/>
                <w:spacing w:val="-3"/>
                <w:szCs w:val="20"/>
              </w:rPr>
              <w:t>1990-1991</w:t>
            </w:r>
          </w:p>
          <w:p w:rsidR="002E4C4A" w:rsidRPr="001D5079" w:rsidRDefault="002E4C4A">
            <w:pPr>
              <w:jc w:val="left"/>
              <w:rPr>
                <w:rFonts w:cs="Arial"/>
                <w:spacing w:val="-3"/>
                <w:szCs w:val="20"/>
              </w:rPr>
            </w:pPr>
          </w:p>
        </w:tc>
        <w:tc>
          <w:tcPr>
            <w:tcW w:w="1397" w:type="dxa"/>
          </w:tcPr>
          <w:p w:rsidR="002E4C4A" w:rsidRPr="001D5079" w:rsidRDefault="002E4C4A">
            <w:pPr>
              <w:jc w:val="left"/>
              <w:rPr>
                <w:rFonts w:cs="Arial"/>
                <w:bCs/>
                <w:spacing w:val="-3"/>
                <w:szCs w:val="20"/>
              </w:rPr>
            </w:pPr>
            <w:r w:rsidRPr="001D5079">
              <w:rPr>
                <w:rFonts w:cs="Arial"/>
                <w:bCs/>
                <w:spacing w:val="-3"/>
                <w:szCs w:val="20"/>
              </w:rPr>
              <w:t>UK</w:t>
            </w:r>
          </w:p>
        </w:tc>
        <w:tc>
          <w:tcPr>
            <w:tcW w:w="1701" w:type="dxa"/>
          </w:tcPr>
          <w:p w:rsidR="002E4C4A" w:rsidRPr="001D5079" w:rsidRDefault="002E4C4A">
            <w:pPr>
              <w:jc w:val="left"/>
              <w:rPr>
                <w:rFonts w:cs="Arial"/>
                <w:spacing w:val="-3"/>
                <w:szCs w:val="20"/>
              </w:rPr>
            </w:pPr>
            <w:r w:rsidRPr="001D5079">
              <w:rPr>
                <w:rFonts w:cs="Arial"/>
                <w:spacing w:val="-3"/>
                <w:szCs w:val="20"/>
              </w:rPr>
              <w:t>UN</w:t>
            </w:r>
          </w:p>
        </w:tc>
        <w:tc>
          <w:tcPr>
            <w:tcW w:w="1799" w:type="dxa"/>
          </w:tcPr>
          <w:p w:rsidR="002E4C4A" w:rsidRPr="001D5079" w:rsidRDefault="002E4C4A">
            <w:pPr>
              <w:pStyle w:val="normaltableau"/>
              <w:spacing w:before="0" w:after="0"/>
              <w:rPr>
                <w:rFonts w:ascii="Arial" w:hAnsi="Arial" w:cs="Arial"/>
                <w:sz w:val="20"/>
              </w:rPr>
            </w:pPr>
            <w:r w:rsidRPr="001D5079">
              <w:rPr>
                <w:rFonts w:ascii="Arial" w:hAnsi="Arial" w:cs="Arial"/>
                <w:sz w:val="20"/>
              </w:rPr>
              <w:t>Consultant</w:t>
            </w:r>
          </w:p>
        </w:tc>
        <w:tc>
          <w:tcPr>
            <w:tcW w:w="8800" w:type="dxa"/>
          </w:tcPr>
          <w:p w:rsidR="002E4C4A" w:rsidRPr="001D5079" w:rsidRDefault="002E4C4A">
            <w:pPr>
              <w:rPr>
                <w:rFonts w:cs="Arial"/>
                <w:bCs/>
                <w:spacing w:val="-3"/>
                <w:szCs w:val="20"/>
              </w:rPr>
            </w:pPr>
            <w:r w:rsidRPr="001D5079">
              <w:rPr>
                <w:rFonts w:cs="Arial"/>
                <w:bCs/>
                <w:spacing w:val="-3"/>
                <w:szCs w:val="20"/>
              </w:rPr>
              <w:t xml:space="preserve">Project approach to shelter delivery for the urban poor.  </w:t>
            </w:r>
            <w:r w:rsidRPr="001D5079">
              <w:rPr>
                <w:rFonts w:cs="Arial"/>
                <w:spacing w:val="-3"/>
                <w:szCs w:val="20"/>
              </w:rPr>
              <w:t xml:space="preserve">Overview report on international experience commissioned by the United Nations Centre for Human Settlements. </w:t>
            </w:r>
          </w:p>
        </w:tc>
      </w:tr>
      <w:tr w:rsidR="002E4C4A" w:rsidTr="007B2EA0">
        <w:trPr>
          <w:cantSplit/>
        </w:trPr>
        <w:tc>
          <w:tcPr>
            <w:tcW w:w="1297" w:type="dxa"/>
          </w:tcPr>
          <w:p w:rsidR="002E4C4A" w:rsidRPr="001D5079" w:rsidRDefault="002E4C4A">
            <w:pPr>
              <w:jc w:val="left"/>
              <w:rPr>
                <w:rFonts w:cs="Arial"/>
                <w:spacing w:val="-3"/>
                <w:szCs w:val="20"/>
              </w:rPr>
            </w:pPr>
            <w:r w:rsidRPr="001D5079">
              <w:rPr>
                <w:rFonts w:cs="Arial"/>
                <w:spacing w:val="-3"/>
                <w:szCs w:val="20"/>
              </w:rPr>
              <w:t>1989 - 90</w:t>
            </w:r>
          </w:p>
          <w:p w:rsidR="002E4C4A" w:rsidRPr="001D5079" w:rsidRDefault="002E4C4A">
            <w:pPr>
              <w:jc w:val="left"/>
              <w:rPr>
                <w:rFonts w:cs="Arial"/>
                <w:spacing w:val="-3"/>
                <w:szCs w:val="20"/>
              </w:rPr>
            </w:pPr>
          </w:p>
        </w:tc>
        <w:tc>
          <w:tcPr>
            <w:tcW w:w="1397" w:type="dxa"/>
          </w:tcPr>
          <w:p w:rsidR="002E4C4A" w:rsidRPr="001D5079" w:rsidRDefault="002E4C4A">
            <w:pPr>
              <w:jc w:val="left"/>
              <w:rPr>
                <w:rFonts w:cs="Arial"/>
                <w:bCs/>
                <w:spacing w:val="-3"/>
                <w:szCs w:val="20"/>
              </w:rPr>
            </w:pPr>
            <w:r w:rsidRPr="001D5079">
              <w:rPr>
                <w:rFonts w:cs="Arial"/>
                <w:bCs/>
                <w:spacing w:val="-3"/>
                <w:szCs w:val="20"/>
              </w:rPr>
              <w:t>Pakistan</w:t>
            </w:r>
          </w:p>
          <w:p w:rsidR="002E4C4A" w:rsidRPr="001D5079" w:rsidRDefault="002E4C4A">
            <w:pPr>
              <w:jc w:val="left"/>
              <w:rPr>
                <w:rFonts w:cs="Arial"/>
                <w:bCs/>
                <w:spacing w:val="-3"/>
                <w:szCs w:val="20"/>
              </w:rPr>
            </w:pPr>
          </w:p>
        </w:tc>
        <w:tc>
          <w:tcPr>
            <w:tcW w:w="1701" w:type="dxa"/>
          </w:tcPr>
          <w:p w:rsidR="002E4C4A" w:rsidRPr="001D5079" w:rsidRDefault="002E4C4A">
            <w:pPr>
              <w:jc w:val="left"/>
              <w:rPr>
                <w:rFonts w:cs="Arial"/>
                <w:spacing w:val="-3"/>
                <w:szCs w:val="20"/>
              </w:rPr>
            </w:pPr>
            <w:r w:rsidRPr="001D5079">
              <w:rPr>
                <w:rFonts w:cs="Arial"/>
                <w:spacing w:val="-3"/>
                <w:szCs w:val="20"/>
              </w:rPr>
              <w:t>T P O’Sullivan and Partners/ World Bank</w:t>
            </w:r>
          </w:p>
        </w:tc>
        <w:tc>
          <w:tcPr>
            <w:tcW w:w="1799" w:type="dxa"/>
          </w:tcPr>
          <w:p w:rsidR="002E4C4A" w:rsidRPr="001D5079" w:rsidRDefault="002E4C4A">
            <w:pPr>
              <w:pStyle w:val="normaltableau"/>
              <w:spacing w:before="0" w:after="0"/>
              <w:rPr>
                <w:rFonts w:ascii="Arial" w:hAnsi="Arial" w:cs="Arial"/>
                <w:sz w:val="20"/>
              </w:rPr>
            </w:pPr>
            <w:r w:rsidRPr="001D5079">
              <w:rPr>
                <w:rFonts w:ascii="Arial" w:hAnsi="Arial" w:cs="Arial"/>
                <w:sz w:val="20"/>
              </w:rPr>
              <w:t>Consultant</w:t>
            </w:r>
          </w:p>
        </w:tc>
        <w:tc>
          <w:tcPr>
            <w:tcW w:w="8800" w:type="dxa"/>
          </w:tcPr>
          <w:p w:rsidR="002E4C4A" w:rsidRPr="001D5079" w:rsidRDefault="002E4C4A">
            <w:pPr>
              <w:rPr>
                <w:rFonts w:cs="Arial"/>
                <w:bCs/>
                <w:spacing w:val="-3"/>
                <w:szCs w:val="20"/>
              </w:rPr>
            </w:pPr>
            <w:r w:rsidRPr="001D5079">
              <w:rPr>
                <w:rFonts w:cs="Arial"/>
                <w:spacing w:val="-3"/>
                <w:szCs w:val="20"/>
              </w:rPr>
              <w:t xml:space="preserve">Shelter for Low-Income Communities with T P O`Sullivan and Partners. Prepared national Housing Sector Review and organised a national housing policy conference. </w:t>
            </w:r>
          </w:p>
        </w:tc>
      </w:tr>
      <w:tr w:rsidR="002E4C4A" w:rsidTr="007B2EA0">
        <w:trPr>
          <w:cantSplit/>
        </w:trPr>
        <w:tc>
          <w:tcPr>
            <w:tcW w:w="1297" w:type="dxa"/>
          </w:tcPr>
          <w:p w:rsidR="002E4C4A" w:rsidRPr="001D5079" w:rsidRDefault="002E4C4A">
            <w:pPr>
              <w:jc w:val="left"/>
              <w:rPr>
                <w:rFonts w:cs="Arial"/>
                <w:spacing w:val="-3"/>
                <w:szCs w:val="20"/>
              </w:rPr>
            </w:pPr>
            <w:r w:rsidRPr="001D5079">
              <w:rPr>
                <w:rFonts w:cs="Arial"/>
                <w:spacing w:val="-3"/>
                <w:szCs w:val="20"/>
              </w:rPr>
              <w:t>1989 - 1990</w:t>
            </w:r>
          </w:p>
        </w:tc>
        <w:tc>
          <w:tcPr>
            <w:tcW w:w="1397" w:type="dxa"/>
          </w:tcPr>
          <w:p w:rsidR="002E4C4A" w:rsidRPr="001D5079" w:rsidRDefault="002E4C4A">
            <w:pPr>
              <w:jc w:val="left"/>
              <w:rPr>
                <w:rFonts w:cs="Arial"/>
                <w:bCs/>
                <w:spacing w:val="-3"/>
                <w:szCs w:val="20"/>
              </w:rPr>
            </w:pPr>
            <w:r w:rsidRPr="001D5079">
              <w:rPr>
                <w:rFonts w:cs="Arial"/>
                <w:bCs/>
                <w:spacing w:val="-3"/>
                <w:szCs w:val="20"/>
              </w:rPr>
              <w:t>UK</w:t>
            </w:r>
          </w:p>
        </w:tc>
        <w:tc>
          <w:tcPr>
            <w:tcW w:w="1701" w:type="dxa"/>
          </w:tcPr>
          <w:p w:rsidR="002E4C4A" w:rsidRPr="001D5079" w:rsidRDefault="002E4C4A">
            <w:pPr>
              <w:jc w:val="left"/>
              <w:rPr>
                <w:rFonts w:cs="Arial"/>
                <w:spacing w:val="-3"/>
                <w:szCs w:val="20"/>
              </w:rPr>
            </w:pPr>
            <w:r w:rsidRPr="001D5079">
              <w:rPr>
                <w:rFonts w:cs="Arial"/>
                <w:spacing w:val="-3"/>
                <w:szCs w:val="20"/>
              </w:rPr>
              <w:t>World Bank</w:t>
            </w:r>
          </w:p>
        </w:tc>
        <w:tc>
          <w:tcPr>
            <w:tcW w:w="1799" w:type="dxa"/>
          </w:tcPr>
          <w:p w:rsidR="002E4C4A" w:rsidRPr="001D5079" w:rsidRDefault="002E4C4A">
            <w:pPr>
              <w:pStyle w:val="normaltableau"/>
              <w:spacing w:before="0" w:after="0"/>
              <w:rPr>
                <w:rFonts w:ascii="Arial" w:hAnsi="Arial" w:cs="Arial"/>
                <w:spacing w:val="-3"/>
                <w:sz w:val="20"/>
              </w:rPr>
            </w:pPr>
            <w:r w:rsidRPr="001D5079">
              <w:rPr>
                <w:rFonts w:ascii="Arial" w:hAnsi="Arial" w:cs="Arial"/>
                <w:spacing w:val="-3"/>
                <w:sz w:val="20"/>
              </w:rPr>
              <w:t>Consultant</w:t>
            </w:r>
          </w:p>
        </w:tc>
        <w:tc>
          <w:tcPr>
            <w:tcW w:w="8800" w:type="dxa"/>
          </w:tcPr>
          <w:p w:rsidR="002E4C4A" w:rsidRPr="001D5079" w:rsidRDefault="002E4C4A">
            <w:pPr>
              <w:rPr>
                <w:rFonts w:cs="Arial"/>
                <w:bCs/>
                <w:spacing w:val="-3"/>
                <w:szCs w:val="20"/>
              </w:rPr>
            </w:pPr>
            <w:r w:rsidRPr="001D5079">
              <w:rPr>
                <w:rFonts w:cs="Arial"/>
                <w:bCs/>
                <w:spacing w:val="-3"/>
                <w:szCs w:val="20"/>
              </w:rPr>
              <w:t xml:space="preserve">Land tenure and property rights.  </w:t>
            </w:r>
            <w:r w:rsidRPr="001D5079">
              <w:rPr>
                <w:rFonts w:cs="Arial"/>
                <w:spacing w:val="-3"/>
                <w:szCs w:val="20"/>
              </w:rPr>
              <w:t>Commissioned by the World Bank to prepare a Discussion Paper.</w:t>
            </w:r>
          </w:p>
        </w:tc>
      </w:tr>
      <w:tr w:rsidR="002E4C4A" w:rsidTr="007B2EA0">
        <w:trPr>
          <w:cantSplit/>
        </w:trPr>
        <w:tc>
          <w:tcPr>
            <w:tcW w:w="1297" w:type="dxa"/>
          </w:tcPr>
          <w:p w:rsidR="002E4C4A" w:rsidRPr="001D5079" w:rsidRDefault="002E4C4A">
            <w:pPr>
              <w:jc w:val="left"/>
              <w:rPr>
                <w:rFonts w:cs="Arial"/>
                <w:spacing w:val="-3"/>
                <w:szCs w:val="20"/>
              </w:rPr>
            </w:pPr>
            <w:r w:rsidRPr="001D5079">
              <w:rPr>
                <w:rFonts w:cs="Arial"/>
                <w:spacing w:val="-3"/>
                <w:szCs w:val="20"/>
              </w:rPr>
              <w:t>198719-89</w:t>
            </w:r>
          </w:p>
          <w:p w:rsidR="002E4C4A" w:rsidRPr="001D5079" w:rsidRDefault="002E4C4A">
            <w:pPr>
              <w:jc w:val="left"/>
              <w:rPr>
                <w:rFonts w:cs="Arial"/>
                <w:spacing w:val="-3"/>
                <w:szCs w:val="20"/>
              </w:rPr>
            </w:pPr>
          </w:p>
        </w:tc>
        <w:tc>
          <w:tcPr>
            <w:tcW w:w="1397" w:type="dxa"/>
          </w:tcPr>
          <w:p w:rsidR="002E4C4A" w:rsidRPr="001D5079" w:rsidRDefault="002E4C4A">
            <w:pPr>
              <w:jc w:val="left"/>
              <w:rPr>
                <w:rFonts w:cs="Arial"/>
                <w:bCs/>
                <w:spacing w:val="-3"/>
                <w:szCs w:val="20"/>
              </w:rPr>
            </w:pPr>
            <w:r w:rsidRPr="001D5079">
              <w:rPr>
                <w:rFonts w:cs="Arial"/>
                <w:bCs/>
                <w:spacing w:val="-3"/>
                <w:szCs w:val="20"/>
              </w:rPr>
              <w:t>India</w:t>
            </w:r>
          </w:p>
        </w:tc>
        <w:tc>
          <w:tcPr>
            <w:tcW w:w="1701" w:type="dxa"/>
          </w:tcPr>
          <w:p w:rsidR="002E4C4A" w:rsidRPr="001D5079" w:rsidRDefault="002E4C4A">
            <w:pPr>
              <w:jc w:val="left"/>
              <w:rPr>
                <w:rFonts w:cs="Arial"/>
                <w:spacing w:val="-3"/>
                <w:szCs w:val="20"/>
              </w:rPr>
            </w:pPr>
            <w:r w:rsidRPr="001D5079">
              <w:rPr>
                <w:rFonts w:cs="Arial"/>
                <w:spacing w:val="-3"/>
                <w:szCs w:val="20"/>
              </w:rPr>
              <w:t>ODA (DFID)</w:t>
            </w:r>
          </w:p>
        </w:tc>
        <w:tc>
          <w:tcPr>
            <w:tcW w:w="1799" w:type="dxa"/>
          </w:tcPr>
          <w:p w:rsidR="002E4C4A" w:rsidRPr="001D5079" w:rsidRDefault="002E4C4A">
            <w:pPr>
              <w:pStyle w:val="normaltableau"/>
              <w:spacing w:before="0" w:after="0"/>
              <w:rPr>
                <w:rFonts w:ascii="Arial" w:hAnsi="Arial" w:cs="Arial"/>
                <w:sz w:val="20"/>
              </w:rPr>
            </w:pPr>
            <w:r w:rsidRPr="001D5079">
              <w:rPr>
                <w:rFonts w:ascii="Arial" w:hAnsi="Arial" w:cs="Arial"/>
                <w:spacing w:val="-3"/>
                <w:sz w:val="20"/>
              </w:rPr>
              <w:t xml:space="preserve">Team Leader/Training Advisor </w:t>
            </w:r>
          </w:p>
        </w:tc>
        <w:tc>
          <w:tcPr>
            <w:tcW w:w="8800" w:type="dxa"/>
          </w:tcPr>
          <w:p w:rsidR="002E4C4A" w:rsidRPr="001D5079" w:rsidRDefault="002E4C4A">
            <w:pPr>
              <w:rPr>
                <w:rFonts w:cs="Arial"/>
                <w:spacing w:val="-3"/>
                <w:szCs w:val="20"/>
              </w:rPr>
            </w:pPr>
            <w:r w:rsidRPr="001D5079">
              <w:rPr>
                <w:rFonts w:cs="Arial"/>
                <w:bCs/>
                <w:spacing w:val="-3"/>
                <w:szCs w:val="20"/>
              </w:rPr>
              <w:t xml:space="preserve">Training Needs Assessment for Human Settlements.  </w:t>
            </w:r>
            <w:r w:rsidRPr="001D5079">
              <w:rPr>
                <w:rFonts w:cs="Arial"/>
                <w:spacing w:val="-3"/>
                <w:szCs w:val="20"/>
              </w:rPr>
              <w:t>Team Leader and Training Advisor on British Government funded for the Housing and Urban Development Corporation. Co-ordinated inputs by senior staff from two British consultancy firms and advised an Indian firm of management consultants. The project involved surveys of, and proposals for, all key public sector agencies and training institutions.</w:t>
            </w:r>
          </w:p>
        </w:tc>
      </w:tr>
      <w:tr w:rsidR="002E4C4A" w:rsidTr="007B2EA0">
        <w:trPr>
          <w:cantSplit/>
        </w:trPr>
        <w:tc>
          <w:tcPr>
            <w:tcW w:w="1297" w:type="dxa"/>
          </w:tcPr>
          <w:p w:rsidR="002E4C4A" w:rsidRPr="001D5079" w:rsidRDefault="002E4C4A">
            <w:pPr>
              <w:jc w:val="left"/>
              <w:rPr>
                <w:rFonts w:cs="Arial"/>
                <w:spacing w:val="-3"/>
                <w:szCs w:val="20"/>
              </w:rPr>
            </w:pPr>
            <w:r w:rsidRPr="001D5079">
              <w:rPr>
                <w:rFonts w:cs="Arial"/>
                <w:spacing w:val="-3"/>
                <w:szCs w:val="20"/>
              </w:rPr>
              <w:t>1987-1988</w:t>
            </w:r>
          </w:p>
          <w:p w:rsidR="002E4C4A" w:rsidRPr="001D5079" w:rsidRDefault="002E4C4A">
            <w:pPr>
              <w:jc w:val="left"/>
              <w:rPr>
                <w:rFonts w:cs="Arial"/>
                <w:spacing w:val="-3"/>
                <w:szCs w:val="20"/>
              </w:rPr>
            </w:pPr>
          </w:p>
        </w:tc>
        <w:tc>
          <w:tcPr>
            <w:tcW w:w="1397" w:type="dxa"/>
          </w:tcPr>
          <w:p w:rsidR="002E4C4A" w:rsidRPr="001D5079" w:rsidRDefault="002E4C4A">
            <w:pPr>
              <w:jc w:val="left"/>
              <w:rPr>
                <w:rFonts w:cs="Arial"/>
                <w:bCs/>
                <w:spacing w:val="-3"/>
                <w:szCs w:val="20"/>
              </w:rPr>
            </w:pPr>
            <w:r w:rsidRPr="001D5079">
              <w:rPr>
                <w:rFonts w:cs="Arial"/>
                <w:bCs/>
                <w:spacing w:val="-3"/>
                <w:szCs w:val="20"/>
              </w:rPr>
              <w:t>UK</w:t>
            </w:r>
          </w:p>
        </w:tc>
        <w:tc>
          <w:tcPr>
            <w:tcW w:w="1701" w:type="dxa"/>
          </w:tcPr>
          <w:p w:rsidR="002E4C4A" w:rsidRPr="001D5079" w:rsidRDefault="002E4C4A">
            <w:pPr>
              <w:jc w:val="left"/>
              <w:rPr>
                <w:rFonts w:cs="Arial"/>
                <w:spacing w:val="-3"/>
                <w:szCs w:val="20"/>
              </w:rPr>
            </w:pPr>
            <w:r w:rsidRPr="001D5079">
              <w:rPr>
                <w:rFonts w:cs="Arial"/>
                <w:spacing w:val="-3"/>
                <w:szCs w:val="20"/>
              </w:rPr>
              <w:t>ODA</w:t>
            </w:r>
          </w:p>
        </w:tc>
        <w:tc>
          <w:tcPr>
            <w:tcW w:w="1799" w:type="dxa"/>
          </w:tcPr>
          <w:p w:rsidR="002E4C4A" w:rsidRPr="001D5079" w:rsidRDefault="002E4C4A">
            <w:pPr>
              <w:pStyle w:val="normaltableau"/>
              <w:spacing w:before="0" w:after="0"/>
              <w:rPr>
                <w:rFonts w:ascii="Arial" w:hAnsi="Arial" w:cs="Arial"/>
                <w:spacing w:val="-3"/>
                <w:sz w:val="20"/>
              </w:rPr>
            </w:pPr>
            <w:r w:rsidRPr="001D5079">
              <w:rPr>
                <w:rFonts w:ascii="Arial" w:hAnsi="Arial" w:cs="Arial"/>
                <w:spacing w:val="-3"/>
                <w:sz w:val="20"/>
              </w:rPr>
              <w:t>Consultant</w:t>
            </w:r>
          </w:p>
        </w:tc>
        <w:tc>
          <w:tcPr>
            <w:tcW w:w="8800" w:type="dxa"/>
          </w:tcPr>
          <w:p w:rsidR="002E4C4A" w:rsidRPr="001D5079" w:rsidRDefault="002E4C4A">
            <w:pPr>
              <w:rPr>
                <w:rFonts w:cs="Arial"/>
                <w:bCs/>
                <w:spacing w:val="-3"/>
                <w:szCs w:val="20"/>
              </w:rPr>
            </w:pPr>
            <w:r w:rsidRPr="001D5079">
              <w:rPr>
                <w:rFonts w:cs="Arial"/>
                <w:bCs/>
                <w:spacing w:val="-3"/>
                <w:szCs w:val="20"/>
              </w:rPr>
              <w:t xml:space="preserve">Unregulated urban housing sub-markets in Third World cities.  </w:t>
            </w:r>
            <w:r w:rsidRPr="001D5079">
              <w:rPr>
                <w:rFonts w:cs="Arial"/>
                <w:spacing w:val="-3"/>
                <w:szCs w:val="20"/>
              </w:rPr>
              <w:t>Undertook literature review for ODA., focusing on the role of illegal subdivisions in urban land markets.</w:t>
            </w:r>
          </w:p>
        </w:tc>
      </w:tr>
      <w:tr w:rsidR="0049731A" w:rsidTr="007B2EA0">
        <w:trPr>
          <w:cantSplit/>
        </w:trPr>
        <w:tc>
          <w:tcPr>
            <w:tcW w:w="1297" w:type="dxa"/>
          </w:tcPr>
          <w:p w:rsidR="0049731A" w:rsidRPr="001D5079" w:rsidRDefault="0049731A" w:rsidP="00522DF9">
            <w:pPr>
              <w:jc w:val="left"/>
              <w:rPr>
                <w:rFonts w:cs="Arial"/>
                <w:spacing w:val="-3"/>
                <w:szCs w:val="20"/>
              </w:rPr>
            </w:pPr>
            <w:r w:rsidRPr="001D5079">
              <w:rPr>
                <w:rFonts w:cs="Arial"/>
                <w:spacing w:val="-3"/>
                <w:szCs w:val="20"/>
              </w:rPr>
              <w:t>1986</w:t>
            </w:r>
          </w:p>
          <w:p w:rsidR="0049731A" w:rsidRPr="001D5079" w:rsidRDefault="0049731A" w:rsidP="00522DF9">
            <w:pPr>
              <w:jc w:val="left"/>
              <w:rPr>
                <w:rFonts w:cs="Arial"/>
                <w:spacing w:val="-3"/>
                <w:szCs w:val="20"/>
              </w:rPr>
            </w:pPr>
          </w:p>
        </w:tc>
        <w:tc>
          <w:tcPr>
            <w:tcW w:w="1397" w:type="dxa"/>
          </w:tcPr>
          <w:p w:rsidR="0049731A" w:rsidRPr="001D5079" w:rsidRDefault="0049731A" w:rsidP="00522DF9">
            <w:pPr>
              <w:jc w:val="left"/>
              <w:rPr>
                <w:rFonts w:cs="Arial"/>
                <w:bCs/>
                <w:spacing w:val="-3"/>
                <w:szCs w:val="20"/>
              </w:rPr>
            </w:pPr>
            <w:r w:rsidRPr="001D5079">
              <w:rPr>
                <w:rFonts w:cs="Arial"/>
                <w:bCs/>
                <w:spacing w:val="-3"/>
                <w:szCs w:val="20"/>
              </w:rPr>
              <w:t>Iraq</w:t>
            </w:r>
          </w:p>
        </w:tc>
        <w:tc>
          <w:tcPr>
            <w:tcW w:w="1701" w:type="dxa"/>
          </w:tcPr>
          <w:p w:rsidR="0049731A" w:rsidRPr="001D5079" w:rsidRDefault="0049731A" w:rsidP="00522DF9">
            <w:pPr>
              <w:jc w:val="left"/>
              <w:rPr>
                <w:rFonts w:cs="Arial"/>
                <w:spacing w:val="-3"/>
                <w:szCs w:val="20"/>
              </w:rPr>
            </w:pPr>
            <w:r w:rsidRPr="001D5079">
              <w:rPr>
                <w:rFonts w:cs="Arial"/>
                <w:spacing w:val="-3"/>
                <w:szCs w:val="20"/>
              </w:rPr>
              <w:t>Japan Consortium of Consulting Firms</w:t>
            </w:r>
          </w:p>
        </w:tc>
        <w:tc>
          <w:tcPr>
            <w:tcW w:w="1799" w:type="dxa"/>
          </w:tcPr>
          <w:p w:rsidR="0049731A" w:rsidRPr="001D5079" w:rsidRDefault="0049731A" w:rsidP="00522DF9">
            <w:pPr>
              <w:pStyle w:val="normaltableau"/>
              <w:spacing w:before="0" w:after="0"/>
              <w:rPr>
                <w:rFonts w:ascii="Arial" w:hAnsi="Arial" w:cs="Arial"/>
                <w:spacing w:val="-3"/>
                <w:sz w:val="20"/>
              </w:rPr>
            </w:pPr>
            <w:r w:rsidRPr="001D5079">
              <w:rPr>
                <w:rFonts w:ascii="Arial" w:hAnsi="Arial" w:cs="Arial"/>
                <w:spacing w:val="-3"/>
                <w:sz w:val="20"/>
              </w:rPr>
              <w:t>C</w:t>
            </w:r>
            <w:r>
              <w:rPr>
                <w:rFonts w:ascii="Arial" w:hAnsi="Arial" w:cs="Arial"/>
                <w:spacing w:val="-3"/>
                <w:sz w:val="20"/>
              </w:rPr>
              <w:t>onsultant</w:t>
            </w:r>
          </w:p>
        </w:tc>
        <w:tc>
          <w:tcPr>
            <w:tcW w:w="8800" w:type="dxa"/>
          </w:tcPr>
          <w:p w:rsidR="0049731A" w:rsidRPr="001D5079" w:rsidRDefault="0049731A" w:rsidP="00522DF9">
            <w:pPr>
              <w:rPr>
                <w:rFonts w:cs="Arial"/>
                <w:bCs/>
                <w:spacing w:val="-3"/>
                <w:szCs w:val="20"/>
              </w:rPr>
            </w:pPr>
            <w:r w:rsidRPr="001D5079">
              <w:rPr>
                <w:rFonts w:cs="Arial"/>
                <w:bCs/>
                <w:spacing w:val="-3"/>
                <w:szCs w:val="20"/>
              </w:rPr>
              <w:t>National Capital Region, Greater Baghdad and Baghdad City</w:t>
            </w:r>
            <w:r w:rsidRPr="001D5079">
              <w:rPr>
                <w:rFonts w:cs="Arial"/>
                <w:spacing w:val="-3"/>
                <w:szCs w:val="20"/>
              </w:rPr>
              <w:t xml:space="preserve"> Prepared housing policy recommendations for the Japan Consortium of Consulting Firms (JCCF).</w:t>
            </w:r>
          </w:p>
        </w:tc>
      </w:tr>
      <w:tr w:rsidR="0049731A" w:rsidTr="007B2EA0">
        <w:trPr>
          <w:cantSplit/>
        </w:trPr>
        <w:tc>
          <w:tcPr>
            <w:tcW w:w="1297" w:type="dxa"/>
          </w:tcPr>
          <w:p w:rsidR="0049731A" w:rsidRPr="001D5079" w:rsidRDefault="0049731A">
            <w:pPr>
              <w:jc w:val="left"/>
              <w:rPr>
                <w:rFonts w:cs="Arial"/>
                <w:spacing w:val="-3"/>
                <w:szCs w:val="20"/>
              </w:rPr>
            </w:pPr>
            <w:r>
              <w:rPr>
                <w:rFonts w:cs="Arial"/>
                <w:spacing w:val="-3"/>
                <w:szCs w:val="20"/>
              </w:rPr>
              <w:t>1981-90</w:t>
            </w:r>
          </w:p>
        </w:tc>
        <w:tc>
          <w:tcPr>
            <w:tcW w:w="1397" w:type="dxa"/>
          </w:tcPr>
          <w:p w:rsidR="0049731A" w:rsidRPr="001D5079" w:rsidRDefault="0049731A">
            <w:pPr>
              <w:jc w:val="left"/>
              <w:rPr>
                <w:rFonts w:cs="Arial"/>
                <w:bCs/>
                <w:spacing w:val="-3"/>
                <w:szCs w:val="20"/>
              </w:rPr>
            </w:pPr>
            <w:r>
              <w:rPr>
                <w:rFonts w:cs="Arial"/>
                <w:bCs/>
                <w:spacing w:val="-3"/>
                <w:szCs w:val="20"/>
              </w:rPr>
              <w:t>UK</w:t>
            </w:r>
          </w:p>
        </w:tc>
        <w:tc>
          <w:tcPr>
            <w:tcW w:w="1701" w:type="dxa"/>
          </w:tcPr>
          <w:p w:rsidR="0049731A" w:rsidRPr="001D5079" w:rsidRDefault="0049731A">
            <w:pPr>
              <w:jc w:val="left"/>
              <w:rPr>
                <w:rFonts w:cs="Arial"/>
                <w:spacing w:val="-3"/>
                <w:szCs w:val="20"/>
              </w:rPr>
            </w:pPr>
            <w:r>
              <w:rPr>
                <w:rFonts w:cs="Arial"/>
                <w:spacing w:val="-3"/>
                <w:szCs w:val="20"/>
              </w:rPr>
              <w:t>Oxford Polytechnic</w:t>
            </w:r>
          </w:p>
        </w:tc>
        <w:tc>
          <w:tcPr>
            <w:tcW w:w="1799" w:type="dxa"/>
          </w:tcPr>
          <w:p w:rsidR="0049731A" w:rsidRPr="001D5079" w:rsidRDefault="0049731A">
            <w:pPr>
              <w:pStyle w:val="normaltableau"/>
              <w:spacing w:before="0" w:after="0"/>
              <w:rPr>
                <w:rFonts w:ascii="Arial" w:hAnsi="Arial" w:cs="Arial"/>
                <w:spacing w:val="-3"/>
                <w:sz w:val="20"/>
              </w:rPr>
            </w:pPr>
            <w:r>
              <w:rPr>
                <w:rFonts w:ascii="Arial" w:hAnsi="Arial" w:cs="Arial"/>
                <w:spacing w:val="-3"/>
                <w:sz w:val="20"/>
              </w:rPr>
              <w:t>Senior lecturer</w:t>
            </w:r>
          </w:p>
        </w:tc>
        <w:tc>
          <w:tcPr>
            <w:tcW w:w="8800" w:type="dxa"/>
          </w:tcPr>
          <w:p w:rsidR="0049731A" w:rsidRPr="001D5079" w:rsidRDefault="0049731A" w:rsidP="00052506">
            <w:pPr>
              <w:rPr>
                <w:rFonts w:cs="Arial"/>
                <w:bCs/>
                <w:spacing w:val="-3"/>
                <w:szCs w:val="20"/>
              </w:rPr>
            </w:pPr>
            <w:r>
              <w:rPr>
                <w:rFonts w:cs="Arial"/>
                <w:bCs/>
                <w:spacing w:val="-3"/>
                <w:szCs w:val="20"/>
              </w:rPr>
              <w:t xml:space="preserve">Lectured on urban design in developing countries. Founded and directed the Centre for l Development and </w:t>
            </w:r>
            <w:r w:rsidR="00052506">
              <w:rPr>
                <w:rFonts w:cs="Arial"/>
                <w:bCs/>
                <w:spacing w:val="-3"/>
                <w:szCs w:val="20"/>
              </w:rPr>
              <w:t>Environmental Planning (CENDEP).</w:t>
            </w:r>
          </w:p>
        </w:tc>
      </w:tr>
      <w:tr w:rsidR="0049731A" w:rsidTr="007B2EA0">
        <w:trPr>
          <w:cantSplit/>
        </w:trPr>
        <w:tc>
          <w:tcPr>
            <w:tcW w:w="1297" w:type="dxa"/>
          </w:tcPr>
          <w:p w:rsidR="0049731A" w:rsidRPr="001D5079" w:rsidRDefault="00052506">
            <w:pPr>
              <w:jc w:val="left"/>
              <w:rPr>
                <w:rFonts w:cs="Arial"/>
                <w:spacing w:val="-3"/>
                <w:szCs w:val="20"/>
              </w:rPr>
            </w:pPr>
            <w:r>
              <w:rPr>
                <w:rFonts w:cs="Arial"/>
                <w:spacing w:val="-3"/>
                <w:szCs w:val="20"/>
              </w:rPr>
              <w:t>1981</w:t>
            </w:r>
          </w:p>
        </w:tc>
        <w:tc>
          <w:tcPr>
            <w:tcW w:w="1397" w:type="dxa"/>
          </w:tcPr>
          <w:p w:rsidR="0049731A" w:rsidRPr="001D5079" w:rsidRDefault="00052506">
            <w:pPr>
              <w:jc w:val="left"/>
              <w:rPr>
                <w:rFonts w:cs="Arial"/>
                <w:bCs/>
                <w:spacing w:val="-3"/>
                <w:szCs w:val="20"/>
              </w:rPr>
            </w:pPr>
            <w:r>
              <w:rPr>
                <w:rFonts w:cs="Arial"/>
                <w:bCs/>
                <w:spacing w:val="-3"/>
                <w:szCs w:val="20"/>
              </w:rPr>
              <w:t>Papua New Guinea</w:t>
            </w:r>
          </w:p>
        </w:tc>
        <w:tc>
          <w:tcPr>
            <w:tcW w:w="1701" w:type="dxa"/>
          </w:tcPr>
          <w:p w:rsidR="0049731A" w:rsidRPr="001D5079" w:rsidRDefault="00052506">
            <w:pPr>
              <w:jc w:val="left"/>
              <w:rPr>
                <w:rFonts w:cs="Arial"/>
                <w:spacing w:val="-3"/>
                <w:szCs w:val="20"/>
              </w:rPr>
            </w:pPr>
            <w:r>
              <w:rPr>
                <w:rFonts w:cs="Arial"/>
                <w:spacing w:val="-3"/>
                <w:szCs w:val="20"/>
              </w:rPr>
              <w:t>European Union Association for Economic Cooperation.</w:t>
            </w:r>
          </w:p>
        </w:tc>
        <w:tc>
          <w:tcPr>
            <w:tcW w:w="1799" w:type="dxa"/>
          </w:tcPr>
          <w:p w:rsidR="0049731A" w:rsidRPr="001D5079" w:rsidRDefault="00052506" w:rsidP="00052506">
            <w:pPr>
              <w:pStyle w:val="normaltableau"/>
              <w:spacing w:before="0" w:after="0"/>
              <w:jc w:val="left"/>
              <w:rPr>
                <w:rFonts w:ascii="Arial" w:hAnsi="Arial" w:cs="Arial"/>
                <w:spacing w:val="-3"/>
                <w:sz w:val="20"/>
              </w:rPr>
            </w:pPr>
            <w:r>
              <w:rPr>
                <w:rFonts w:ascii="Arial" w:hAnsi="Arial" w:cs="Arial"/>
                <w:spacing w:val="-3"/>
                <w:sz w:val="20"/>
              </w:rPr>
              <w:t>Adviser to the Department for Urban Development</w:t>
            </w:r>
          </w:p>
        </w:tc>
        <w:tc>
          <w:tcPr>
            <w:tcW w:w="8800" w:type="dxa"/>
          </w:tcPr>
          <w:p w:rsidR="0049731A" w:rsidRPr="001D5079" w:rsidRDefault="00052506">
            <w:pPr>
              <w:rPr>
                <w:rFonts w:cs="Arial"/>
                <w:bCs/>
                <w:spacing w:val="-3"/>
                <w:szCs w:val="20"/>
              </w:rPr>
            </w:pPr>
            <w:r>
              <w:rPr>
                <w:rFonts w:cs="Arial"/>
                <w:bCs/>
                <w:spacing w:val="-3"/>
                <w:szCs w:val="20"/>
              </w:rPr>
              <w:t>Responsible for undertaking research and providing advisory services on urban planning g and housing policy and practice and identifying training needs.</w:t>
            </w:r>
          </w:p>
        </w:tc>
      </w:tr>
      <w:tr w:rsidR="0049731A" w:rsidTr="007B2EA0">
        <w:trPr>
          <w:cantSplit/>
        </w:trPr>
        <w:tc>
          <w:tcPr>
            <w:tcW w:w="1297" w:type="dxa"/>
          </w:tcPr>
          <w:p w:rsidR="0049731A" w:rsidRPr="001D5079" w:rsidRDefault="00052506">
            <w:pPr>
              <w:jc w:val="left"/>
              <w:rPr>
                <w:rFonts w:cs="Arial"/>
                <w:spacing w:val="-3"/>
                <w:szCs w:val="20"/>
              </w:rPr>
            </w:pPr>
            <w:r>
              <w:rPr>
                <w:rFonts w:cs="Arial"/>
                <w:spacing w:val="-3"/>
                <w:szCs w:val="20"/>
              </w:rPr>
              <w:t>1976-8</w:t>
            </w:r>
          </w:p>
        </w:tc>
        <w:tc>
          <w:tcPr>
            <w:tcW w:w="1397" w:type="dxa"/>
          </w:tcPr>
          <w:p w:rsidR="0049731A" w:rsidRPr="001D5079" w:rsidRDefault="00052506">
            <w:pPr>
              <w:jc w:val="left"/>
              <w:rPr>
                <w:rFonts w:cs="Arial"/>
                <w:bCs/>
                <w:spacing w:val="-3"/>
                <w:szCs w:val="20"/>
              </w:rPr>
            </w:pPr>
            <w:r>
              <w:rPr>
                <w:rFonts w:cs="Arial"/>
                <w:bCs/>
                <w:spacing w:val="-3"/>
                <w:szCs w:val="20"/>
              </w:rPr>
              <w:t>Egypt</w:t>
            </w:r>
          </w:p>
        </w:tc>
        <w:tc>
          <w:tcPr>
            <w:tcW w:w="1701" w:type="dxa"/>
          </w:tcPr>
          <w:p w:rsidR="0049731A" w:rsidRPr="001D5079" w:rsidRDefault="00052506">
            <w:pPr>
              <w:jc w:val="left"/>
              <w:rPr>
                <w:rFonts w:cs="Arial"/>
                <w:spacing w:val="-3"/>
                <w:szCs w:val="20"/>
              </w:rPr>
            </w:pPr>
            <w:r>
              <w:rPr>
                <w:rFonts w:cs="Arial"/>
                <w:spacing w:val="-3"/>
                <w:szCs w:val="20"/>
              </w:rPr>
              <w:t>ODA/</w:t>
            </w:r>
            <w:proofErr w:type="spellStart"/>
            <w:r>
              <w:rPr>
                <w:rFonts w:cs="Arial"/>
                <w:spacing w:val="-3"/>
                <w:szCs w:val="20"/>
              </w:rPr>
              <w:t>Culpin</w:t>
            </w:r>
            <w:proofErr w:type="spellEnd"/>
            <w:r>
              <w:rPr>
                <w:rFonts w:cs="Arial"/>
                <w:spacing w:val="-3"/>
                <w:szCs w:val="20"/>
              </w:rPr>
              <w:t xml:space="preserve"> Planning</w:t>
            </w:r>
          </w:p>
        </w:tc>
        <w:tc>
          <w:tcPr>
            <w:tcW w:w="1799" w:type="dxa"/>
          </w:tcPr>
          <w:p w:rsidR="0049731A" w:rsidRPr="001D5079" w:rsidRDefault="00052506" w:rsidP="00052506">
            <w:pPr>
              <w:pStyle w:val="normaltableau"/>
              <w:spacing w:before="0" w:after="0"/>
              <w:rPr>
                <w:rFonts w:ascii="Arial" w:hAnsi="Arial" w:cs="Arial"/>
                <w:spacing w:val="-3"/>
                <w:sz w:val="20"/>
              </w:rPr>
            </w:pPr>
            <w:r>
              <w:rPr>
                <w:rFonts w:ascii="Arial" w:hAnsi="Arial" w:cs="Arial"/>
                <w:spacing w:val="-3"/>
                <w:sz w:val="20"/>
              </w:rPr>
              <w:t>Architect-Planner and Deputy Team Leader</w:t>
            </w:r>
          </w:p>
        </w:tc>
        <w:tc>
          <w:tcPr>
            <w:tcW w:w="8800" w:type="dxa"/>
          </w:tcPr>
          <w:p w:rsidR="0049731A" w:rsidRPr="001D5079" w:rsidRDefault="00052506" w:rsidP="00052506">
            <w:pPr>
              <w:rPr>
                <w:rFonts w:cs="Arial"/>
                <w:bCs/>
                <w:spacing w:val="-3"/>
                <w:szCs w:val="20"/>
              </w:rPr>
            </w:pPr>
            <w:r>
              <w:rPr>
                <w:rFonts w:cs="Arial"/>
                <w:bCs/>
                <w:spacing w:val="-3"/>
                <w:szCs w:val="20"/>
              </w:rPr>
              <w:t xml:space="preserve">Responsible for preparing detailing planning proposals for an area of Ismailia, as part of the Ismailia Demonstration Projects to help implement the new Master Plan. The projects later won an Aga Khan Award. </w:t>
            </w:r>
          </w:p>
        </w:tc>
      </w:tr>
      <w:tr w:rsidR="00052506" w:rsidTr="007B2EA0">
        <w:trPr>
          <w:cantSplit/>
        </w:trPr>
        <w:tc>
          <w:tcPr>
            <w:tcW w:w="1297" w:type="dxa"/>
          </w:tcPr>
          <w:p w:rsidR="00052506" w:rsidRDefault="00052506" w:rsidP="00052506">
            <w:pPr>
              <w:jc w:val="left"/>
              <w:rPr>
                <w:rFonts w:cs="Arial"/>
                <w:spacing w:val="-3"/>
                <w:szCs w:val="20"/>
              </w:rPr>
            </w:pPr>
            <w:r>
              <w:rPr>
                <w:rFonts w:cs="Arial"/>
                <w:spacing w:val="-3"/>
                <w:szCs w:val="20"/>
              </w:rPr>
              <w:t>1974-8</w:t>
            </w:r>
          </w:p>
        </w:tc>
        <w:tc>
          <w:tcPr>
            <w:tcW w:w="1397" w:type="dxa"/>
          </w:tcPr>
          <w:p w:rsidR="00052506" w:rsidRDefault="00052506" w:rsidP="00052506">
            <w:pPr>
              <w:jc w:val="left"/>
              <w:rPr>
                <w:rFonts w:cs="Arial"/>
                <w:bCs/>
                <w:spacing w:val="-3"/>
                <w:szCs w:val="20"/>
              </w:rPr>
            </w:pPr>
            <w:r>
              <w:rPr>
                <w:rFonts w:cs="Arial"/>
                <w:bCs/>
                <w:spacing w:val="-3"/>
                <w:szCs w:val="20"/>
              </w:rPr>
              <w:t>Turkey</w:t>
            </w:r>
          </w:p>
        </w:tc>
        <w:tc>
          <w:tcPr>
            <w:tcW w:w="1701" w:type="dxa"/>
          </w:tcPr>
          <w:p w:rsidR="00052506" w:rsidRDefault="00052506">
            <w:pPr>
              <w:jc w:val="left"/>
              <w:rPr>
                <w:rFonts w:cs="Arial"/>
                <w:spacing w:val="-3"/>
                <w:szCs w:val="20"/>
              </w:rPr>
            </w:pPr>
            <w:r>
              <w:rPr>
                <w:rFonts w:cs="Arial"/>
                <w:spacing w:val="-3"/>
                <w:szCs w:val="20"/>
              </w:rPr>
              <w:t>Social Science Research Council</w:t>
            </w:r>
          </w:p>
        </w:tc>
        <w:tc>
          <w:tcPr>
            <w:tcW w:w="1799" w:type="dxa"/>
          </w:tcPr>
          <w:p w:rsidR="00052506" w:rsidRDefault="00052506" w:rsidP="00052506">
            <w:pPr>
              <w:pStyle w:val="normaltableau"/>
              <w:spacing w:before="0" w:after="0"/>
              <w:rPr>
                <w:rFonts w:ascii="Arial" w:hAnsi="Arial" w:cs="Arial"/>
                <w:spacing w:val="-3"/>
                <w:sz w:val="20"/>
              </w:rPr>
            </w:pPr>
            <w:r>
              <w:rPr>
                <w:rFonts w:ascii="Arial" w:hAnsi="Arial" w:cs="Arial"/>
                <w:spacing w:val="-3"/>
                <w:sz w:val="20"/>
              </w:rPr>
              <w:t>Project Director</w:t>
            </w:r>
          </w:p>
        </w:tc>
        <w:tc>
          <w:tcPr>
            <w:tcW w:w="8800" w:type="dxa"/>
          </w:tcPr>
          <w:p w:rsidR="00052506" w:rsidRDefault="00052506" w:rsidP="00052506">
            <w:pPr>
              <w:rPr>
                <w:rFonts w:cs="Arial"/>
                <w:bCs/>
                <w:spacing w:val="-3"/>
                <w:szCs w:val="20"/>
              </w:rPr>
            </w:pPr>
            <w:r>
              <w:rPr>
                <w:rFonts w:cs="Arial"/>
                <w:bCs/>
                <w:spacing w:val="-3"/>
                <w:szCs w:val="20"/>
              </w:rPr>
              <w:t>Undertook research on squatter housing and urban growth in Ankara, Turkey. The research involved detailed surveys of twelve settlements in different parts of the city, case studies of households and interviews with landowners, developers, officials, NGOs and academics.</w:t>
            </w:r>
          </w:p>
        </w:tc>
      </w:tr>
      <w:tr w:rsidR="00052506" w:rsidTr="007B2EA0">
        <w:trPr>
          <w:cantSplit/>
        </w:trPr>
        <w:tc>
          <w:tcPr>
            <w:tcW w:w="1297" w:type="dxa"/>
          </w:tcPr>
          <w:p w:rsidR="00052506" w:rsidRDefault="00454FC7">
            <w:pPr>
              <w:jc w:val="left"/>
              <w:rPr>
                <w:rFonts w:cs="Arial"/>
                <w:spacing w:val="-3"/>
                <w:szCs w:val="20"/>
              </w:rPr>
            </w:pPr>
            <w:r>
              <w:rPr>
                <w:rFonts w:cs="Arial"/>
                <w:spacing w:val="-3"/>
                <w:szCs w:val="20"/>
              </w:rPr>
              <w:lastRenderedPageBreak/>
              <w:t>1972-76</w:t>
            </w:r>
          </w:p>
        </w:tc>
        <w:tc>
          <w:tcPr>
            <w:tcW w:w="1397" w:type="dxa"/>
          </w:tcPr>
          <w:p w:rsidR="00052506" w:rsidRDefault="00454FC7">
            <w:pPr>
              <w:jc w:val="left"/>
              <w:rPr>
                <w:rFonts w:cs="Arial"/>
                <w:bCs/>
                <w:spacing w:val="-3"/>
                <w:szCs w:val="20"/>
              </w:rPr>
            </w:pPr>
            <w:r>
              <w:rPr>
                <w:rFonts w:cs="Arial"/>
                <w:bCs/>
                <w:spacing w:val="-3"/>
                <w:szCs w:val="20"/>
              </w:rPr>
              <w:t>UK</w:t>
            </w:r>
          </w:p>
        </w:tc>
        <w:tc>
          <w:tcPr>
            <w:tcW w:w="1701" w:type="dxa"/>
          </w:tcPr>
          <w:p w:rsidR="00052506" w:rsidRDefault="00454FC7">
            <w:pPr>
              <w:jc w:val="left"/>
              <w:rPr>
                <w:rFonts w:cs="Arial"/>
                <w:spacing w:val="-3"/>
                <w:szCs w:val="20"/>
              </w:rPr>
            </w:pPr>
            <w:r>
              <w:rPr>
                <w:rFonts w:cs="Arial"/>
                <w:spacing w:val="-3"/>
                <w:szCs w:val="20"/>
              </w:rPr>
              <w:t>Architectural Association School of Architecture</w:t>
            </w:r>
          </w:p>
        </w:tc>
        <w:tc>
          <w:tcPr>
            <w:tcW w:w="1799" w:type="dxa"/>
          </w:tcPr>
          <w:p w:rsidR="00052506" w:rsidRDefault="00454FC7" w:rsidP="00454FC7">
            <w:pPr>
              <w:pStyle w:val="normaltableau"/>
              <w:spacing w:before="0" w:after="0"/>
              <w:jc w:val="left"/>
              <w:rPr>
                <w:rFonts w:ascii="Arial" w:hAnsi="Arial" w:cs="Arial"/>
                <w:spacing w:val="-3"/>
                <w:sz w:val="20"/>
              </w:rPr>
            </w:pPr>
            <w:r>
              <w:rPr>
                <w:rFonts w:ascii="Arial" w:hAnsi="Arial" w:cs="Arial"/>
                <w:spacing w:val="-3"/>
                <w:sz w:val="20"/>
              </w:rPr>
              <w:t>Lecturer and Unit Master in Diploma and Graduate Schools</w:t>
            </w:r>
          </w:p>
        </w:tc>
        <w:tc>
          <w:tcPr>
            <w:tcW w:w="8800" w:type="dxa"/>
          </w:tcPr>
          <w:p w:rsidR="00052506" w:rsidRDefault="00454FC7" w:rsidP="00052506">
            <w:pPr>
              <w:rPr>
                <w:rFonts w:cs="Arial"/>
                <w:bCs/>
                <w:spacing w:val="-3"/>
                <w:szCs w:val="20"/>
              </w:rPr>
            </w:pPr>
            <w:r>
              <w:rPr>
                <w:rFonts w:cs="Arial"/>
                <w:bCs/>
                <w:spacing w:val="-3"/>
                <w:szCs w:val="20"/>
              </w:rPr>
              <w:t>Established the Third World Study Unit to teach students about housing issues in rapidly developing countries. Also undertook research on housing in India with funding from the Social Science Research Council, later published as a book by Routledge.</w:t>
            </w:r>
          </w:p>
        </w:tc>
      </w:tr>
      <w:tr w:rsidR="00454FC7" w:rsidTr="007B2EA0">
        <w:trPr>
          <w:cantSplit/>
        </w:trPr>
        <w:tc>
          <w:tcPr>
            <w:tcW w:w="1297" w:type="dxa"/>
          </w:tcPr>
          <w:p w:rsidR="00454FC7" w:rsidRDefault="00454FC7">
            <w:pPr>
              <w:jc w:val="left"/>
              <w:rPr>
                <w:rFonts w:cs="Arial"/>
                <w:spacing w:val="-3"/>
                <w:szCs w:val="20"/>
              </w:rPr>
            </w:pPr>
            <w:r>
              <w:rPr>
                <w:rFonts w:cs="Arial"/>
                <w:spacing w:val="-3"/>
                <w:szCs w:val="20"/>
              </w:rPr>
              <w:t>1970-71</w:t>
            </w:r>
          </w:p>
        </w:tc>
        <w:tc>
          <w:tcPr>
            <w:tcW w:w="1397" w:type="dxa"/>
          </w:tcPr>
          <w:p w:rsidR="00454FC7" w:rsidRDefault="00454FC7">
            <w:pPr>
              <w:jc w:val="left"/>
              <w:rPr>
                <w:rFonts w:cs="Arial"/>
                <w:bCs/>
                <w:spacing w:val="-3"/>
                <w:szCs w:val="20"/>
              </w:rPr>
            </w:pPr>
            <w:r>
              <w:rPr>
                <w:rFonts w:cs="Arial"/>
                <w:bCs/>
                <w:spacing w:val="-3"/>
                <w:szCs w:val="20"/>
              </w:rPr>
              <w:t>India</w:t>
            </w:r>
          </w:p>
        </w:tc>
        <w:tc>
          <w:tcPr>
            <w:tcW w:w="1701" w:type="dxa"/>
          </w:tcPr>
          <w:p w:rsidR="00454FC7" w:rsidRDefault="00454FC7">
            <w:pPr>
              <w:jc w:val="left"/>
              <w:rPr>
                <w:rFonts w:cs="Arial"/>
                <w:spacing w:val="-3"/>
                <w:szCs w:val="20"/>
              </w:rPr>
            </w:pPr>
            <w:r>
              <w:rPr>
                <w:rFonts w:cs="Arial"/>
                <w:spacing w:val="-3"/>
                <w:szCs w:val="20"/>
              </w:rPr>
              <w:t xml:space="preserve">Association of Commonwealth Universities </w:t>
            </w:r>
          </w:p>
        </w:tc>
        <w:tc>
          <w:tcPr>
            <w:tcW w:w="1799" w:type="dxa"/>
          </w:tcPr>
          <w:p w:rsidR="00454FC7" w:rsidRDefault="00454FC7" w:rsidP="00052506">
            <w:pPr>
              <w:pStyle w:val="normaltableau"/>
              <w:spacing w:before="0" w:after="0"/>
              <w:rPr>
                <w:rFonts w:ascii="Arial" w:hAnsi="Arial" w:cs="Arial"/>
                <w:spacing w:val="-3"/>
                <w:sz w:val="20"/>
              </w:rPr>
            </w:pPr>
            <w:r>
              <w:rPr>
                <w:rFonts w:ascii="Arial" w:hAnsi="Arial" w:cs="Arial"/>
                <w:spacing w:val="-3"/>
                <w:sz w:val="20"/>
              </w:rPr>
              <w:t>Research Scholar</w:t>
            </w:r>
          </w:p>
        </w:tc>
        <w:tc>
          <w:tcPr>
            <w:tcW w:w="8800" w:type="dxa"/>
          </w:tcPr>
          <w:p w:rsidR="00454FC7" w:rsidRDefault="00454FC7" w:rsidP="00052506">
            <w:pPr>
              <w:rPr>
                <w:rFonts w:cs="Arial"/>
                <w:bCs/>
                <w:spacing w:val="-3"/>
                <w:szCs w:val="20"/>
              </w:rPr>
            </w:pPr>
            <w:r>
              <w:rPr>
                <w:rFonts w:cs="Arial"/>
                <w:bCs/>
                <w:spacing w:val="-3"/>
                <w:szCs w:val="20"/>
              </w:rPr>
              <w:t>Undertook research on squatter housing and urban growth in India, based at the School of Planning and Architecture, Delhi University. The research involved in-depth studies of two types of squatter settlements, plus visits to other similar settlements in other cities.</w:t>
            </w:r>
          </w:p>
        </w:tc>
      </w:tr>
    </w:tbl>
    <w:p w:rsidR="00550CDE" w:rsidRDefault="00550CDE" w:rsidP="005B314B">
      <w:pPr>
        <w:spacing w:before="120" w:after="120"/>
        <w:rPr>
          <w:rFonts w:cs="Arial"/>
          <w:sz w:val="22"/>
          <w:szCs w:val="22"/>
        </w:rPr>
      </w:pPr>
    </w:p>
    <w:sectPr w:rsidR="00550CDE">
      <w:headerReference w:type="default" r:id="rId9"/>
      <w:footerReference w:type="default" r:id="rId10"/>
      <w:footerReference w:type="first" r:id="rId11"/>
      <w:pgSz w:w="16840" w:h="11907" w:orient="landscape" w:code="9"/>
      <w:pgMar w:top="1134" w:right="1134" w:bottom="1418" w:left="1985"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8F8" w:rsidRDefault="000D58F8">
      <w:r>
        <w:separator/>
      </w:r>
    </w:p>
  </w:endnote>
  <w:endnote w:type="continuationSeparator" w:id="0">
    <w:p w:rsidR="000D58F8" w:rsidRDefault="000D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1"/>
    <w:family w:val="roman"/>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A7B" w:rsidRDefault="00315A7B">
    <w:pPr>
      <w:pStyle w:val="Footer"/>
      <w:rPr>
        <w:lang w:val="fr-BE"/>
      </w:rPr>
    </w:pPr>
    <w:r>
      <w:rPr>
        <w:rStyle w:val="PageNumber"/>
        <w:lang w:val="fr-BE"/>
      </w:rPr>
      <w:t xml:space="preserve">Doc. 19 </w:t>
    </w:r>
    <w:r>
      <w:rPr>
        <w:rStyle w:val="PageNumber"/>
        <w:lang w:val="fr-BE"/>
      </w:rPr>
      <w:tab/>
    </w:r>
    <w:r>
      <w:rPr>
        <w:rStyle w:val="PageNumber"/>
        <w:sz w:val="24"/>
        <w:lang w:val="fr-BE"/>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Pr>
        <w:rStyle w:val="PageNumber"/>
        <w:noProof/>
        <w:sz w:val="24"/>
      </w:rPr>
      <w:t>11</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A7B" w:rsidRDefault="00315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A7B" w:rsidRDefault="00315A7B">
    <w:pPr>
      <w:pStyle w:val="Footer"/>
      <w:tabs>
        <w:tab w:val="clear" w:pos="4536"/>
        <w:tab w:val="center" w:pos="6490"/>
      </w:tabs>
      <w:rPr>
        <w:lang w:val="fr-BE"/>
      </w:rPr>
    </w:pPr>
    <w:r>
      <w:rPr>
        <w:rStyle w:val="PageNumbe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8F8" w:rsidRDefault="000D58F8">
      <w:r>
        <w:separator/>
      </w:r>
    </w:p>
  </w:footnote>
  <w:footnote w:type="continuationSeparator" w:id="0">
    <w:p w:rsidR="000D58F8" w:rsidRDefault="000D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A7B" w:rsidRDefault="00315A7B">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C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28E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0CB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681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80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4C6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07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0A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BE63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8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182E57"/>
    <w:multiLevelType w:val="singleLevel"/>
    <w:tmpl w:val="D534E316"/>
    <w:lvl w:ilvl="0">
      <w:numFmt w:val="bullet"/>
      <w:lvlText w:val=""/>
      <w:lvlJc w:val="left"/>
      <w:pPr>
        <w:tabs>
          <w:tab w:val="num" w:pos="375"/>
        </w:tabs>
        <w:ind w:left="375" w:hanging="360"/>
      </w:pPr>
      <w:rPr>
        <w:rFonts w:ascii="Symbol" w:hAnsi="Symbol" w:hint="default"/>
      </w:rPr>
    </w:lvl>
  </w:abstractNum>
  <w:abstractNum w:abstractNumId="12" w15:restartNumberingAfterBreak="0">
    <w:nsid w:val="03784336"/>
    <w:multiLevelType w:val="singleLevel"/>
    <w:tmpl w:val="45FEA042"/>
    <w:lvl w:ilvl="0">
      <w:start w:val="1"/>
      <w:numFmt w:val="decimal"/>
      <w:lvlText w:val="%1."/>
      <w:legacy w:legacy="1" w:legacySpace="0" w:legacyIndent="360"/>
      <w:lvlJc w:val="left"/>
      <w:pPr>
        <w:ind w:left="502" w:hanging="360"/>
      </w:pPr>
      <w:rPr>
        <w:b w:val="0"/>
      </w:rPr>
    </w:lvl>
  </w:abstractNum>
  <w:abstractNum w:abstractNumId="13" w15:restartNumberingAfterBreak="0">
    <w:nsid w:val="17287D8C"/>
    <w:multiLevelType w:val="singleLevel"/>
    <w:tmpl w:val="4A5889D2"/>
    <w:lvl w:ilvl="0">
      <w:start w:val="1"/>
      <w:numFmt w:val="lowerRoman"/>
      <w:lvlText w:val="(%1)"/>
      <w:lvlJc w:val="left"/>
      <w:pPr>
        <w:tabs>
          <w:tab w:val="num" w:pos="720"/>
        </w:tabs>
        <w:ind w:left="720" w:hanging="720"/>
      </w:pPr>
      <w:rPr>
        <w:rFonts w:hint="default"/>
      </w:rPr>
    </w:lvl>
  </w:abstractNum>
  <w:abstractNum w:abstractNumId="14" w15:restartNumberingAfterBreak="0">
    <w:nsid w:val="204410D5"/>
    <w:multiLevelType w:val="hybridMultilevel"/>
    <w:tmpl w:val="DEC01C0E"/>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50EE6"/>
    <w:multiLevelType w:val="hybridMultilevel"/>
    <w:tmpl w:val="8B0CE2C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20"/>
        </w:tabs>
        <w:ind w:left="-120" w:hanging="360"/>
      </w:pPr>
    </w:lvl>
    <w:lvl w:ilvl="2" w:tplc="0809001B" w:tentative="1">
      <w:start w:val="1"/>
      <w:numFmt w:val="lowerRoman"/>
      <w:lvlText w:val="%3."/>
      <w:lvlJc w:val="right"/>
      <w:pPr>
        <w:tabs>
          <w:tab w:val="num" w:pos="600"/>
        </w:tabs>
        <w:ind w:left="600" w:hanging="180"/>
      </w:pPr>
    </w:lvl>
    <w:lvl w:ilvl="3" w:tplc="0809000F" w:tentative="1">
      <w:start w:val="1"/>
      <w:numFmt w:val="decimal"/>
      <w:lvlText w:val="%4."/>
      <w:lvlJc w:val="left"/>
      <w:pPr>
        <w:tabs>
          <w:tab w:val="num" w:pos="1320"/>
        </w:tabs>
        <w:ind w:left="1320" w:hanging="360"/>
      </w:pPr>
    </w:lvl>
    <w:lvl w:ilvl="4" w:tplc="08090019" w:tentative="1">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6" w15:restartNumberingAfterBreak="0">
    <w:nsid w:val="226A701E"/>
    <w:multiLevelType w:val="hybridMultilevel"/>
    <w:tmpl w:val="1E54BF5E"/>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7B69FD"/>
    <w:multiLevelType w:val="singleLevel"/>
    <w:tmpl w:val="D534E316"/>
    <w:lvl w:ilvl="0">
      <w:numFmt w:val="bullet"/>
      <w:lvlText w:val=""/>
      <w:lvlJc w:val="left"/>
      <w:pPr>
        <w:tabs>
          <w:tab w:val="num" w:pos="375"/>
        </w:tabs>
        <w:ind w:left="375" w:hanging="360"/>
      </w:pPr>
      <w:rPr>
        <w:rFonts w:ascii="Symbol" w:hAnsi="Symbol" w:hint="default"/>
      </w:rPr>
    </w:lvl>
  </w:abstractNum>
  <w:abstractNum w:abstractNumId="18" w15:restartNumberingAfterBreak="0">
    <w:nsid w:val="24910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A668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F4410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AB4B40"/>
    <w:multiLevelType w:val="hybridMultilevel"/>
    <w:tmpl w:val="4838F0F0"/>
    <w:lvl w:ilvl="0" w:tplc="C984492C">
      <w:start w:val="1"/>
      <w:numFmt w:val="none"/>
      <w:lvlText w:val="14"/>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97F061B"/>
    <w:multiLevelType w:val="hybridMultilevel"/>
    <w:tmpl w:val="BD8E6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341751"/>
    <w:multiLevelType w:val="hybridMultilevel"/>
    <w:tmpl w:val="80E8A336"/>
    <w:lvl w:ilvl="0" w:tplc="8C4A6B92">
      <w:start w:val="1"/>
      <w:numFmt w:val="bullet"/>
      <w:lvlText w:val=""/>
      <w:lvlJc w:val="left"/>
      <w:pPr>
        <w:tabs>
          <w:tab w:val="num" w:pos="720"/>
        </w:tabs>
        <w:ind w:left="720"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70B7D"/>
    <w:multiLevelType w:val="hybridMultilevel"/>
    <w:tmpl w:val="BF584810"/>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23DD3"/>
    <w:multiLevelType w:val="singleLevel"/>
    <w:tmpl w:val="FFFFFFFF"/>
    <w:lvl w:ilvl="0">
      <w:start w:val="1"/>
      <w:numFmt w:val="bullet"/>
      <w:lvlText w:val=""/>
      <w:legacy w:legacy="1" w:legacySpace="0" w:legacyIndent="360"/>
      <w:lvlJc w:val="left"/>
      <w:pPr>
        <w:ind w:left="360" w:hanging="360"/>
      </w:pPr>
      <w:rPr>
        <w:rFonts w:ascii="Symbol" w:hAnsi="Symbol" w:hint="default"/>
        <w:b w:val="0"/>
        <w:i w:val="0"/>
        <w:sz w:val="20"/>
      </w:rPr>
    </w:lvl>
  </w:abstractNum>
  <w:abstractNum w:abstractNumId="26" w15:restartNumberingAfterBreak="0">
    <w:nsid w:val="62AE6EB3"/>
    <w:multiLevelType w:val="hybridMultilevel"/>
    <w:tmpl w:val="4612A250"/>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80C96"/>
    <w:multiLevelType w:val="hybridMultilevel"/>
    <w:tmpl w:val="0BFC1984"/>
    <w:lvl w:ilvl="0" w:tplc="0809000F">
      <w:start w:val="1"/>
      <w:numFmt w:val="decimal"/>
      <w:lvlText w:val="%1."/>
      <w:lvlJc w:val="left"/>
      <w:pPr>
        <w:tabs>
          <w:tab w:val="num" w:pos="-480"/>
        </w:tabs>
        <w:ind w:left="-480" w:hanging="360"/>
      </w:pPr>
    </w:lvl>
    <w:lvl w:ilvl="1" w:tplc="08090019" w:tentative="1">
      <w:start w:val="1"/>
      <w:numFmt w:val="lowerLetter"/>
      <w:lvlText w:val="%2."/>
      <w:lvlJc w:val="left"/>
      <w:pPr>
        <w:tabs>
          <w:tab w:val="num" w:pos="240"/>
        </w:tabs>
        <w:ind w:left="240" w:hanging="360"/>
      </w:pPr>
    </w:lvl>
    <w:lvl w:ilvl="2" w:tplc="0809001B" w:tentative="1">
      <w:start w:val="1"/>
      <w:numFmt w:val="lowerRoman"/>
      <w:lvlText w:val="%3."/>
      <w:lvlJc w:val="right"/>
      <w:pPr>
        <w:tabs>
          <w:tab w:val="num" w:pos="960"/>
        </w:tabs>
        <w:ind w:left="960" w:hanging="180"/>
      </w:pPr>
    </w:lvl>
    <w:lvl w:ilvl="3" w:tplc="0809000F" w:tentative="1">
      <w:start w:val="1"/>
      <w:numFmt w:val="decimal"/>
      <w:lvlText w:val="%4."/>
      <w:lvlJc w:val="left"/>
      <w:pPr>
        <w:tabs>
          <w:tab w:val="num" w:pos="1680"/>
        </w:tabs>
        <w:ind w:left="1680" w:hanging="360"/>
      </w:pPr>
    </w:lvl>
    <w:lvl w:ilvl="4" w:tplc="08090019" w:tentative="1">
      <w:start w:val="1"/>
      <w:numFmt w:val="lowerLetter"/>
      <w:lvlText w:val="%5."/>
      <w:lvlJc w:val="left"/>
      <w:pPr>
        <w:tabs>
          <w:tab w:val="num" w:pos="2400"/>
        </w:tabs>
        <w:ind w:left="2400" w:hanging="360"/>
      </w:pPr>
    </w:lvl>
    <w:lvl w:ilvl="5" w:tplc="0809001B" w:tentative="1">
      <w:start w:val="1"/>
      <w:numFmt w:val="lowerRoman"/>
      <w:lvlText w:val="%6."/>
      <w:lvlJc w:val="right"/>
      <w:pPr>
        <w:tabs>
          <w:tab w:val="num" w:pos="3120"/>
        </w:tabs>
        <w:ind w:left="3120" w:hanging="180"/>
      </w:pPr>
    </w:lvl>
    <w:lvl w:ilvl="6" w:tplc="0809000F" w:tentative="1">
      <w:start w:val="1"/>
      <w:numFmt w:val="decimal"/>
      <w:lvlText w:val="%7."/>
      <w:lvlJc w:val="left"/>
      <w:pPr>
        <w:tabs>
          <w:tab w:val="num" w:pos="3840"/>
        </w:tabs>
        <w:ind w:left="3840" w:hanging="360"/>
      </w:pPr>
    </w:lvl>
    <w:lvl w:ilvl="7" w:tplc="08090019" w:tentative="1">
      <w:start w:val="1"/>
      <w:numFmt w:val="lowerLetter"/>
      <w:lvlText w:val="%8."/>
      <w:lvlJc w:val="left"/>
      <w:pPr>
        <w:tabs>
          <w:tab w:val="num" w:pos="4560"/>
        </w:tabs>
        <w:ind w:left="4560" w:hanging="360"/>
      </w:pPr>
    </w:lvl>
    <w:lvl w:ilvl="8" w:tplc="0809001B" w:tentative="1">
      <w:start w:val="1"/>
      <w:numFmt w:val="lowerRoman"/>
      <w:lvlText w:val="%9."/>
      <w:lvlJc w:val="right"/>
      <w:pPr>
        <w:tabs>
          <w:tab w:val="num" w:pos="5280"/>
        </w:tabs>
        <w:ind w:left="5280" w:hanging="180"/>
      </w:pPr>
    </w:lvl>
  </w:abstractNum>
  <w:num w:numId="1">
    <w:abstractNumId w:val="12"/>
  </w:num>
  <w:num w:numId="2">
    <w:abstractNumId w:val="21"/>
  </w:num>
  <w:num w:numId="3">
    <w:abstractNumId w:val="15"/>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7"/>
  </w:num>
  <w:num w:numId="17">
    <w:abstractNumId w:val="11"/>
  </w:num>
  <w:num w:numId="18">
    <w:abstractNumId w:val="25"/>
  </w:num>
  <w:num w:numId="19">
    <w:abstractNumId w:val="20"/>
  </w:num>
  <w:num w:numId="20">
    <w:abstractNumId w:val="18"/>
  </w:num>
  <w:num w:numId="21">
    <w:abstractNumId w:val="19"/>
  </w:num>
  <w:num w:numId="22">
    <w:abstractNumId w:val="13"/>
  </w:num>
  <w:num w:numId="23">
    <w:abstractNumId w:val="22"/>
  </w:num>
  <w:num w:numId="24">
    <w:abstractNumId w:val="16"/>
  </w:num>
  <w:num w:numId="25">
    <w:abstractNumId w:val="26"/>
  </w:num>
  <w:num w:numId="26">
    <w:abstractNumId w:val="14"/>
  </w:num>
  <w:num w:numId="27">
    <w:abstractNumId w:val="24"/>
  </w:num>
  <w:num w:numId="28">
    <w:abstractNumId w:val="1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23D7B"/>
    <w:rsid w:val="00027013"/>
    <w:rsid w:val="0003613E"/>
    <w:rsid w:val="00051DDF"/>
    <w:rsid w:val="00052506"/>
    <w:rsid w:val="00084784"/>
    <w:rsid w:val="000952B3"/>
    <w:rsid w:val="000D58F8"/>
    <w:rsid w:val="000E4E8D"/>
    <w:rsid w:val="000E61BF"/>
    <w:rsid w:val="000F15CC"/>
    <w:rsid w:val="000F4EAC"/>
    <w:rsid w:val="00135FEC"/>
    <w:rsid w:val="00157307"/>
    <w:rsid w:val="001A100A"/>
    <w:rsid w:val="001D5079"/>
    <w:rsid w:val="001E153C"/>
    <w:rsid w:val="001E1CAA"/>
    <w:rsid w:val="00261AFD"/>
    <w:rsid w:val="002D5C56"/>
    <w:rsid w:val="002E4C4A"/>
    <w:rsid w:val="002F3F17"/>
    <w:rsid w:val="00315A7B"/>
    <w:rsid w:val="00316B08"/>
    <w:rsid w:val="0032468E"/>
    <w:rsid w:val="00344376"/>
    <w:rsid w:val="00356D37"/>
    <w:rsid w:val="003A522E"/>
    <w:rsid w:val="003F029C"/>
    <w:rsid w:val="003F245A"/>
    <w:rsid w:val="00407330"/>
    <w:rsid w:val="00411AA9"/>
    <w:rsid w:val="0044488E"/>
    <w:rsid w:val="00454FC7"/>
    <w:rsid w:val="004555BD"/>
    <w:rsid w:val="0049731A"/>
    <w:rsid w:val="004A6BDF"/>
    <w:rsid w:val="004B51A4"/>
    <w:rsid w:val="00522DF9"/>
    <w:rsid w:val="00550CDE"/>
    <w:rsid w:val="0058285B"/>
    <w:rsid w:val="005B314B"/>
    <w:rsid w:val="005C3727"/>
    <w:rsid w:val="005D0218"/>
    <w:rsid w:val="005F0BA1"/>
    <w:rsid w:val="00616B6C"/>
    <w:rsid w:val="00622440"/>
    <w:rsid w:val="0063512E"/>
    <w:rsid w:val="00654741"/>
    <w:rsid w:val="006737CB"/>
    <w:rsid w:val="006812F7"/>
    <w:rsid w:val="00681CE0"/>
    <w:rsid w:val="006953D2"/>
    <w:rsid w:val="006A1670"/>
    <w:rsid w:val="006B3CD9"/>
    <w:rsid w:val="006E05B6"/>
    <w:rsid w:val="006E7A92"/>
    <w:rsid w:val="00712F14"/>
    <w:rsid w:val="00713EB2"/>
    <w:rsid w:val="00723D7B"/>
    <w:rsid w:val="00750C1D"/>
    <w:rsid w:val="007541A3"/>
    <w:rsid w:val="00791ED6"/>
    <w:rsid w:val="00796835"/>
    <w:rsid w:val="007B2EA0"/>
    <w:rsid w:val="007B41D1"/>
    <w:rsid w:val="007D4207"/>
    <w:rsid w:val="007D6DAB"/>
    <w:rsid w:val="00836F21"/>
    <w:rsid w:val="00837AF4"/>
    <w:rsid w:val="008672F9"/>
    <w:rsid w:val="00896BB8"/>
    <w:rsid w:val="00896CC2"/>
    <w:rsid w:val="008A22FC"/>
    <w:rsid w:val="008B41A7"/>
    <w:rsid w:val="008C51E4"/>
    <w:rsid w:val="008F6956"/>
    <w:rsid w:val="009033F2"/>
    <w:rsid w:val="00926094"/>
    <w:rsid w:val="00926C40"/>
    <w:rsid w:val="0094324D"/>
    <w:rsid w:val="00943A9E"/>
    <w:rsid w:val="00951F63"/>
    <w:rsid w:val="00956012"/>
    <w:rsid w:val="00972B71"/>
    <w:rsid w:val="00975936"/>
    <w:rsid w:val="009B7CE2"/>
    <w:rsid w:val="009C4274"/>
    <w:rsid w:val="009F741A"/>
    <w:rsid w:val="00A01E91"/>
    <w:rsid w:val="00A06A9F"/>
    <w:rsid w:val="00A40882"/>
    <w:rsid w:val="00A634C4"/>
    <w:rsid w:val="00A64411"/>
    <w:rsid w:val="00A87AF2"/>
    <w:rsid w:val="00AA71B3"/>
    <w:rsid w:val="00AC17A1"/>
    <w:rsid w:val="00AD6743"/>
    <w:rsid w:val="00B06751"/>
    <w:rsid w:val="00B123B9"/>
    <w:rsid w:val="00B44DDF"/>
    <w:rsid w:val="00B8740E"/>
    <w:rsid w:val="00BB09D8"/>
    <w:rsid w:val="00BC4A43"/>
    <w:rsid w:val="00BF5039"/>
    <w:rsid w:val="00C45C4B"/>
    <w:rsid w:val="00C51735"/>
    <w:rsid w:val="00C621AA"/>
    <w:rsid w:val="00C740F1"/>
    <w:rsid w:val="00C76C73"/>
    <w:rsid w:val="00C96A89"/>
    <w:rsid w:val="00CA3FAC"/>
    <w:rsid w:val="00CA4BB2"/>
    <w:rsid w:val="00CE6C3F"/>
    <w:rsid w:val="00D33D39"/>
    <w:rsid w:val="00D41F84"/>
    <w:rsid w:val="00D54A03"/>
    <w:rsid w:val="00D5683D"/>
    <w:rsid w:val="00D92AC0"/>
    <w:rsid w:val="00DC0699"/>
    <w:rsid w:val="00DC4753"/>
    <w:rsid w:val="00E50B99"/>
    <w:rsid w:val="00E87FA4"/>
    <w:rsid w:val="00E90A2D"/>
    <w:rsid w:val="00EE5178"/>
    <w:rsid w:val="00F31A3A"/>
    <w:rsid w:val="00F32282"/>
    <w:rsid w:val="00F33665"/>
    <w:rsid w:val="00F5476C"/>
    <w:rsid w:val="00F644F5"/>
    <w:rsid w:val="00F64C9D"/>
    <w:rsid w:val="00F7334F"/>
    <w:rsid w:val="00F95FC6"/>
    <w:rsid w:val="00FC30E2"/>
    <w:rsid w:val="00FE1D8F"/>
    <w:rsid w:val="00FE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2265"/>
  <w15:docId w15:val="{BC03BBFC-6971-4088-9063-93B8C52F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900"/>
        <w:tab w:val="left" w:pos="0"/>
        <w:tab w:val="left" w:pos="720"/>
      </w:tabs>
      <w:suppressAutoHyphens/>
      <w:autoSpaceDE w:val="0"/>
      <w:autoSpaceDN w:val="0"/>
      <w:adjustRightInd w:val="0"/>
      <w:outlineLvl w:val="1"/>
    </w:pPr>
    <w:rPr>
      <w:rFonts w:cs="Arial"/>
      <w:b/>
      <w:bCs/>
      <w:spacing w:val="-3"/>
      <w:sz w:val="24"/>
      <w:lang w:eastAsia="en-US"/>
    </w:rPr>
  </w:style>
  <w:style w:type="paragraph" w:styleId="Heading3">
    <w:name w:val="heading 3"/>
    <w:basedOn w:val="Normal"/>
    <w:next w:val="Normal"/>
    <w:qFormat/>
    <w:pPr>
      <w:keepNext/>
      <w:tabs>
        <w:tab w:val="left" w:pos="-900"/>
        <w:tab w:val="left" w:pos="0"/>
        <w:tab w:val="left" w:pos="720"/>
      </w:tabs>
      <w:suppressAutoHyphens/>
      <w:autoSpaceDE w:val="0"/>
      <w:autoSpaceDN w:val="0"/>
      <w:adjustRightInd w:val="0"/>
      <w:outlineLvl w:val="2"/>
    </w:pPr>
    <w:rPr>
      <w:rFonts w:cs="Arial"/>
      <w:b/>
      <w:bCs/>
      <w:spacing w:val="-3"/>
      <w:sz w:val="24"/>
      <w:lang w:eastAsia="en-US"/>
    </w:rPr>
  </w:style>
  <w:style w:type="paragraph" w:styleId="Heading4">
    <w:name w:val="heading 4"/>
    <w:basedOn w:val="Normal"/>
    <w:next w:val="Normal"/>
    <w:qFormat/>
    <w:pPr>
      <w:keepNext/>
      <w:tabs>
        <w:tab w:val="left" w:pos="-900"/>
        <w:tab w:val="left" w:pos="0"/>
        <w:tab w:val="left" w:pos="720"/>
      </w:tabs>
      <w:suppressAutoHyphens/>
      <w:autoSpaceDE w:val="0"/>
      <w:autoSpaceDN w:val="0"/>
      <w:adjustRightInd w:val="0"/>
      <w:outlineLvl w:val="3"/>
    </w:pPr>
    <w:rPr>
      <w:rFonts w:cs="Arial"/>
      <w:b/>
      <w:bCs/>
      <w:spacing w:val="-3"/>
      <w:sz w:val="24"/>
      <w:lang w:eastAsia="en-US"/>
    </w:rPr>
  </w:style>
  <w:style w:type="paragraph" w:styleId="Heading5">
    <w:name w:val="heading 5"/>
    <w:basedOn w:val="Normal"/>
    <w:next w:val="Normal"/>
    <w:qFormat/>
    <w:pPr>
      <w:keepNext/>
      <w:tabs>
        <w:tab w:val="left" w:pos="-900"/>
        <w:tab w:val="left" w:pos="0"/>
        <w:tab w:val="left" w:pos="720"/>
      </w:tabs>
      <w:suppressAutoHyphens/>
      <w:autoSpaceDE w:val="0"/>
      <w:autoSpaceDN w:val="0"/>
      <w:adjustRightInd w:val="0"/>
      <w:outlineLvl w:val="4"/>
    </w:pPr>
    <w:rPr>
      <w:rFonts w:cs="Arial"/>
      <w:b/>
      <w:bCs/>
      <w:spacing w:val="-3"/>
      <w:sz w:val="24"/>
      <w:lang w:eastAsia="en-US"/>
    </w:rPr>
  </w:style>
  <w:style w:type="paragraph" w:styleId="Heading6">
    <w:name w:val="heading 6"/>
    <w:basedOn w:val="Normal"/>
    <w:next w:val="Normal"/>
    <w:qFormat/>
    <w:pPr>
      <w:keepNext/>
      <w:tabs>
        <w:tab w:val="left" w:pos="-900"/>
        <w:tab w:val="left" w:pos="0"/>
        <w:tab w:val="left" w:pos="720"/>
      </w:tabs>
      <w:suppressAutoHyphens/>
      <w:autoSpaceDE w:val="0"/>
      <w:autoSpaceDN w:val="0"/>
      <w:adjustRightInd w:val="0"/>
      <w:outlineLvl w:val="5"/>
    </w:pPr>
    <w:rPr>
      <w:rFonts w:cs="Arial"/>
      <w:b/>
      <w:bCs/>
      <w:spacing w:val="-3"/>
      <w:sz w:val="24"/>
      <w:lang w:eastAsia="en-US"/>
    </w:rPr>
  </w:style>
  <w:style w:type="paragraph" w:styleId="Heading7">
    <w:name w:val="heading 7"/>
    <w:basedOn w:val="Normal"/>
    <w:next w:val="Normal"/>
    <w:qFormat/>
    <w:pPr>
      <w:keepNext/>
      <w:overflowPunct w:val="0"/>
      <w:autoSpaceDE w:val="0"/>
      <w:autoSpaceDN w:val="0"/>
      <w:adjustRightInd w:val="0"/>
      <w:jc w:val="left"/>
      <w:textAlignment w:val="baseline"/>
      <w:outlineLvl w:val="6"/>
    </w:pPr>
    <w:rPr>
      <w:rFonts w:cs="Arial"/>
      <w:b/>
      <w:bCs/>
      <w:sz w:val="22"/>
      <w:szCs w:val="20"/>
      <w:u w:val="single"/>
      <w:lang w:eastAsia="en-US"/>
    </w:rPr>
  </w:style>
  <w:style w:type="paragraph" w:styleId="Heading8">
    <w:name w:val="heading 8"/>
    <w:basedOn w:val="Normal"/>
    <w:next w:val="Normal"/>
    <w:qFormat/>
    <w:pPr>
      <w:keepNext/>
      <w:jc w:val="center"/>
      <w:outlineLvl w:val="7"/>
    </w:pPr>
    <w:rPr>
      <w:rFonts w:cs="Arial"/>
      <w:b/>
      <w:smallCaps/>
      <w:sz w:val="24"/>
    </w:rPr>
  </w:style>
  <w:style w:type="paragraph" w:styleId="Heading9">
    <w:name w:val="heading 9"/>
    <w:basedOn w:val="Normal"/>
    <w:next w:val="Normal"/>
    <w:qFormat/>
    <w:pPr>
      <w:keepNext/>
      <w:overflowPunct w:val="0"/>
      <w:autoSpaceDE w:val="0"/>
      <w:autoSpaceDN w:val="0"/>
      <w:adjustRightInd w:val="0"/>
      <w:jc w:val="left"/>
      <w:textAlignment w:val="baseline"/>
      <w:outlineLvl w:val="8"/>
    </w:pPr>
    <w:rPr>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au">
    <w:name w:val="normal_tableau"/>
    <w:basedOn w:val="Normal"/>
    <w:pPr>
      <w:spacing w:before="120" w:after="120"/>
    </w:pPr>
    <w:rPr>
      <w:rFonts w:ascii="Optima" w:hAnsi="Optima"/>
      <w:sz w:val="22"/>
      <w:szCs w:val="20"/>
    </w:rPr>
  </w:style>
  <w:style w:type="paragraph" w:styleId="Header">
    <w:name w:val="header"/>
    <w:basedOn w:val="Normal"/>
    <w:pPr>
      <w:tabs>
        <w:tab w:val="center" w:pos="4320"/>
        <w:tab w:val="right" w:pos="8640"/>
      </w:tabs>
    </w:pPr>
    <w:rPr>
      <w:sz w:val="22"/>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Annexetitle">
    <w:name w:val="Annexe_title"/>
    <w:basedOn w:val="Heading1"/>
    <w:next w:val="Normal"/>
    <w:autoRedefine/>
    <w:pPr>
      <w:keepNext w:val="0"/>
      <w:pageBreakBefore/>
      <w:tabs>
        <w:tab w:val="left" w:pos="1701"/>
        <w:tab w:val="left" w:pos="2552"/>
      </w:tabs>
      <w:spacing w:after="240"/>
      <w:jc w:val="center"/>
      <w:outlineLvl w:val="9"/>
    </w:pPr>
    <w:rPr>
      <w:rFonts w:cs="Times New Roman"/>
      <w:bCs w:val="0"/>
      <w:caps/>
      <w:kern w:val="0"/>
      <w:szCs w:val="20"/>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
    <w:name w:val="Body Text"/>
    <w:basedOn w:val="Normal"/>
    <w:pPr>
      <w:tabs>
        <w:tab w:val="left" w:pos="2880"/>
        <w:tab w:val="left" w:pos="3600"/>
        <w:tab w:val="left" w:pos="4320"/>
        <w:tab w:val="left" w:pos="5040"/>
        <w:tab w:val="left" w:pos="5760"/>
        <w:tab w:val="left" w:pos="6480"/>
        <w:tab w:val="right" w:pos="8789"/>
      </w:tabs>
      <w:suppressAutoHyphens/>
    </w:pPr>
    <w:rPr>
      <w:szCs w:val="20"/>
      <w:lang w:val="ro-RO" w:eastAsia="ro-RO"/>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Narrow" w:hAnsi="Arial Narrow"/>
      <w:sz w:val="22"/>
      <w:szCs w:val="20"/>
      <w:lang w:eastAsia="ro-RO"/>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 w:val="left" w:pos="0"/>
        <w:tab w:val="left" w:pos="720"/>
      </w:tabs>
      <w:suppressAutoHyphens/>
      <w:autoSpaceDE w:val="0"/>
      <w:autoSpaceDN w:val="0"/>
      <w:adjustRightInd w:val="0"/>
      <w:jc w:val="left"/>
    </w:pPr>
    <w:rPr>
      <w:rFonts w:cs="Arial"/>
      <w:spacing w:val="-3"/>
      <w:szCs w:val="20"/>
      <w:lang w:eastAsia="en-US"/>
    </w:rPr>
  </w:style>
  <w:style w:type="paragraph" w:styleId="BodyTextIndent2">
    <w:name w:val="Body Text Indent 2"/>
    <w:basedOn w:val="Normal"/>
    <w:pPr>
      <w:tabs>
        <w:tab w:val="left" w:pos="-720"/>
        <w:tab w:val="left" w:pos="0"/>
        <w:tab w:val="left" w:pos="720"/>
      </w:tabs>
      <w:suppressAutoHyphens/>
      <w:autoSpaceDE w:val="0"/>
      <w:autoSpaceDN w:val="0"/>
      <w:adjustRightInd w:val="0"/>
      <w:ind w:left="1843" w:hanging="1843"/>
      <w:jc w:val="left"/>
    </w:pPr>
    <w:rPr>
      <w:rFonts w:cs="Arial"/>
      <w:b/>
      <w:bCs/>
      <w:spacing w:val="-3"/>
      <w:szCs w:val="20"/>
      <w:lang w:eastAsia="en-US"/>
    </w:rPr>
  </w:style>
  <w:style w:type="paragraph" w:styleId="BodyText2">
    <w:name w:val="Body Text 2"/>
    <w:basedOn w:val="Normal"/>
    <w:pPr>
      <w:tabs>
        <w:tab w:val="left" w:pos="-900"/>
        <w:tab w:val="left" w:pos="0"/>
        <w:tab w:val="left" w:pos="720"/>
      </w:tabs>
      <w:suppressAutoHyphens/>
      <w:autoSpaceDE w:val="0"/>
      <w:autoSpaceDN w:val="0"/>
      <w:adjustRightInd w:val="0"/>
    </w:pPr>
    <w:rPr>
      <w:rFonts w:cs="Arial"/>
      <w:b/>
      <w:bCs/>
      <w:spacing w:val="-3"/>
      <w:szCs w:val="20"/>
      <w:lang w:eastAsia="en-US"/>
    </w:rPr>
  </w:style>
  <w:style w:type="paragraph" w:styleId="BodyText3">
    <w:name w:val="Body Text 3"/>
    <w:basedOn w:val="Normal"/>
    <w:pPr>
      <w:tabs>
        <w:tab w:val="left" w:pos="-900"/>
        <w:tab w:val="left" w:pos="0"/>
        <w:tab w:val="left" w:pos="720"/>
      </w:tabs>
      <w:suppressAutoHyphens/>
      <w:autoSpaceDE w:val="0"/>
      <w:autoSpaceDN w:val="0"/>
      <w:adjustRightInd w:val="0"/>
      <w:jc w:val="left"/>
    </w:pPr>
    <w:rPr>
      <w:rFonts w:cs="Arial"/>
      <w:spacing w:val="-3"/>
      <w:szCs w:val="20"/>
      <w:lang w:eastAsia="en-US"/>
    </w:rPr>
  </w:style>
  <w:style w:type="paragraph" w:styleId="NormalWeb">
    <w:name w:val="Normal (Web)"/>
    <w:basedOn w:val="Normal"/>
    <w:pPr>
      <w:spacing w:before="100" w:beforeAutospacing="1" w:after="100" w:afterAutospacing="1"/>
      <w:jc w:val="left"/>
    </w:pPr>
    <w:rPr>
      <w:rFonts w:ascii="Times New Roman" w:hAnsi="Times New Roman"/>
      <w:sz w:val="24"/>
      <w:lang w:eastAsia="en-US"/>
    </w:rPr>
  </w:style>
  <w:style w:type="paragraph" w:styleId="BodyTextIndent3">
    <w:name w:val="Body Text Indent 3"/>
    <w:basedOn w:val="Normal"/>
    <w:pPr>
      <w:tabs>
        <w:tab w:val="left" w:pos="-720"/>
        <w:tab w:val="left" w:pos="0"/>
        <w:tab w:val="left" w:pos="720"/>
      </w:tabs>
      <w:suppressAutoHyphens/>
      <w:ind w:left="426" w:hanging="426"/>
      <w:jc w:val="left"/>
    </w:pPr>
    <w:rPr>
      <w:rFonts w:cs="Arial"/>
      <w:spacing w:val="-3"/>
      <w:szCs w:val="20"/>
      <w:lang w:eastAsia="en-US"/>
    </w:rPr>
  </w:style>
  <w:style w:type="paragraph" w:styleId="Caption">
    <w:name w:val="caption"/>
    <w:basedOn w:val="Normal"/>
    <w:next w:val="Normal"/>
    <w:qFormat/>
    <w:pPr>
      <w:suppressAutoHyphens/>
      <w:overflowPunct w:val="0"/>
      <w:autoSpaceDE w:val="0"/>
      <w:autoSpaceDN w:val="0"/>
      <w:adjustRightInd w:val="0"/>
      <w:jc w:val="left"/>
      <w:textAlignment w:val="baseline"/>
    </w:pPr>
    <w:rPr>
      <w:rFonts w:cs="Arial"/>
      <w:b/>
      <w:bCs/>
      <w:color w:val="955D57"/>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7AA6-2F04-48C7-9377-419108DB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CURRICULUM VITAE (CHECK IF THE LATEST VERSION ON WEBSITE)</vt:lpstr>
    </vt:vector>
  </TitlesOfParts>
  <Company>European Commission</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(CHECK IF THE LATEST VERSION ON WEBSITE)</dc:title>
  <dc:creator>aidco-sd-tech7</dc:creator>
  <cp:lastModifiedBy>Geoffrey Payne</cp:lastModifiedBy>
  <cp:revision>2</cp:revision>
  <cp:lastPrinted>2014-04-04T18:12:00Z</cp:lastPrinted>
  <dcterms:created xsi:type="dcterms:W3CDTF">2019-03-22T16:22:00Z</dcterms:created>
  <dcterms:modified xsi:type="dcterms:W3CDTF">2019-03-22T16:22:00Z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-1912503199</vt:i4>
  </property>
  <property fmtid="{D5CDD505-2E9C-101B-9397-08002B2CF9AE}" pid="3" name="_NewReviewCycle">
    <vt:lpwstr/>
  </property>
  <property fmtid="{D5CDD505-2E9C-101B-9397-08002B2CF9AE}" pid="4" name="_EmailSubject">
    <vt:lpwstr>European Commission Frameworks Ref 2006/S 88-092637 EuropeAid 123314</vt:lpwstr>
  </property>
  <property fmtid="{D5CDD505-2E9C-101B-9397-08002B2CF9AE}" pid="5" name="_AuthorEmail">
    <vt:lpwstr>ariadna.janariz@htspe.com</vt:lpwstr>
  </property>
  <property fmtid="{D5CDD505-2E9C-101B-9397-08002B2CF9AE}" pid="6" name="_AuthorEmailDisplayName">
    <vt:lpwstr>Ariadna Janariz</vt:lpwstr>
  </property>
  <property fmtid="{D5CDD505-2E9C-101B-9397-08002B2CF9AE}" pid="7" name="_PreviousAdHocReviewCycleID">
    <vt:i4>-382350009</vt:i4>
  </property>
  <property fmtid="{D5CDD505-2E9C-101B-9397-08002B2CF9AE}" pid="8" name="_ReviewingToolsShownOnce">
    <vt:lpwstr/>
  </property>
</Properties>
</file>